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57" w:rsidRDefault="00B35457">
      <w:pPr>
        <w:pStyle w:val="GvdeMetni"/>
        <w:spacing w:before="8"/>
        <w:rPr>
          <w:sz w:val="20"/>
        </w:rPr>
      </w:pPr>
    </w:p>
    <w:p w:rsidR="00B35457" w:rsidRDefault="00B35457">
      <w:pPr>
        <w:pStyle w:val="GvdeMetni"/>
        <w:ind w:left="2222"/>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46065F" w:rsidP="0046065F">
      <w:pPr>
        <w:pStyle w:val="GvdeMetni"/>
        <w:jc w:val="center"/>
        <w:rPr>
          <w:sz w:val="20"/>
        </w:rPr>
      </w:pPr>
      <w:r>
        <w:rPr>
          <w:noProof/>
          <w:lang w:eastAsia="tr-TR"/>
        </w:rPr>
        <w:drawing>
          <wp:inline distT="0" distB="0" distL="0" distR="0">
            <wp:extent cx="1905000" cy="619125"/>
            <wp:effectExtent l="0" t="0" r="0" b="9525"/>
            <wp:docPr id="2" name="Resim 2" descr="http://www.tokatozelidaresi.gov.tr/kurumlar/tokatozelidaresi.gov.tr/Yeni%20isay/Logo/tokat_ilozelidar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katozelidaresi.gov.tr/kurumlar/tokatozelidaresi.gov.tr/Yeni%20isay/Logo/tokat_ilozelidare_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rsidR="00B35457" w:rsidRDefault="00B35457">
      <w:pPr>
        <w:pStyle w:val="GvdeMetni"/>
        <w:spacing w:before="6"/>
        <w:rPr>
          <w:sz w:val="23"/>
        </w:rPr>
      </w:pPr>
    </w:p>
    <w:p w:rsidR="00B35457" w:rsidRDefault="004742DA" w:rsidP="0046065F">
      <w:pPr>
        <w:pStyle w:val="ListeParagraf"/>
        <w:tabs>
          <w:tab w:val="left" w:pos="506"/>
        </w:tabs>
        <w:spacing w:before="83" w:line="460" w:lineRule="exact"/>
        <w:ind w:left="505" w:right="236" w:firstLine="0"/>
        <w:jc w:val="center"/>
        <w:rPr>
          <w:b/>
          <w:sz w:val="40"/>
        </w:rPr>
      </w:pPr>
      <w:r>
        <w:rPr>
          <w:b/>
          <w:color w:val="00B050"/>
          <w:sz w:val="40"/>
        </w:rPr>
        <w:t>TOKAT</w:t>
      </w:r>
      <w:r w:rsidR="00F13F15">
        <w:rPr>
          <w:b/>
          <w:color w:val="00B050"/>
          <w:sz w:val="40"/>
        </w:rPr>
        <w:t xml:space="preserve"> </w:t>
      </w:r>
      <w:r>
        <w:rPr>
          <w:b/>
          <w:color w:val="00B050"/>
          <w:sz w:val="40"/>
        </w:rPr>
        <w:t>İLİ</w:t>
      </w:r>
      <w:r w:rsidR="0041648F">
        <w:rPr>
          <w:b/>
          <w:color w:val="00B050"/>
          <w:sz w:val="40"/>
        </w:rPr>
        <w:t xml:space="preserve"> TURHAL İLÇESİ</w:t>
      </w:r>
    </w:p>
    <w:p w:rsidR="00B35457" w:rsidRPr="0041648F" w:rsidRDefault="0041648F" w:rsidP="0041648F">
      <w:pPr>
        <w:spacing w:line="460" w:lineRule="exact"/>
        <w:ind w:left="205" w:right="443"/>
        <w:jc w:val="center"/>
        <w:rPr>
          <w:b/>
          <w:color w:val="00B050"/>
          <w:sz w:val="40"/>
        </w:rPr>
      </w:pPr>
      <w:r>
        <w:rPr>
          <w:b/>
          <w:color w:val="00B050"/>
          <w:sz w:val="40"/>
        </w:rPr>
        <w:t>KAT İLKOKULU VE ORTAOKULU</w:t>
      </w:r>
      <w:r w:rsidR="00F13F15">
        <w:rPr>
          <w:b/>
          <w:color w:val="00B050"/>
          <w:sz w:val="40"/>
        </w:rPr>
        <w:t xml:space="preserve"> BİNASI</w:t>
      </w:r>
      <w:r>
        <w:rPr>
          <w:b/>
          <w:color w:val="00B050"/>
          <w:sz w:val="40"/>
        </w:rPr>
        <w:t xml:space="preserve"> </w:t>
      </w:r>
      <w:r w:rsidR="0046065F">
        <w:rPr>
          <w:b/>
          <w:color w:val="00B050"/>
          <w:sz w:val="40"/>
        </w:rPr>
        <w:t>YIKIM</w:t>
      </w:r>
      <w:r w:rsidR="004742DA">
        <w:rPr>
          <w:b/>
          <w:color w:val="00B050"/>
          <w:sz w:val="40"/>
        </w:rPr>
        <w:t xml:space="preserve"> İŞİ</w:t>
      </w:r>
    </w:p>
    <w:p w:rsidR="00B35457" w:rsidRDefault="00B35457" w:rsidP="0046065F">
      <w:pPr>
        <w:pStyle w:val="GvdeMetni"/>
        <w:spacing w:before="1"/>
        <w:jc w:val="center"/>
        <w:rPr>
          <w:b/>
          <w:sz w:val="41"/>
        </w:rPr>
      </w:pPr>
    </w:p>
    <w:p w:rsidR="00B35457" w:rsidRDefault="004742DA" w:rsidP="0046065F">
      <w:pPr>
        <w:ind w:left="203" w:right="443"/>
        <w:jc w:val="center"/>
        <w:rPr>
          <w:b/>
          <w:sz w:val="40"/>
        </w:rPr>
      </w:pPr>
      <w:r>
        <w:rPr>
          <w:b/>
          <w:color w:val="00B050"/>
          <w:sz w:val="40"/>
        </w:rPr>
        <w:t>ÖZEL TEKNİK ŞARTNAMESİ</w:t>
      </w: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spacing w:before="2"/>
        <w:rPr>
          <w:b/>
          <w:sz w:val="50"/>
        </w:rPr>
      </w:pPr>
    </w:p>
    <w:p w:rsidR="00B35457" w:rsidRDefault="004742DA">
      <w:pPr>
        <w:spacing w:before="1"/>
        <w:ind w:left="384" w:right="443"/>
        <w:jc w:val="center"/>
        <w:rPr>
          <w:b/>
          <w:sz w:val="40"/>
        </w:rPr>
      </w:pPr>
      <w:r>
        <w:rPr>
          <w:b/>
          <w:color w:val="FF0000"/>
          <w:sz w:val="40"/>
        </w:rPr>
        <w:t xml:space="preserve">TOKAT İL </w:t>
      </w:r>
      <w:r w:rsidR="0046065F">
        <w:rPr>
          <w:b/>
          <w:color w:val="FF0000"/>
          <w:sz w:val="40"/>
        </w:rPr>
        <w:t>ÖZEL İDARESİ</w:t>
      </w:r>
    </w:p>
    <w:p w:rsidR="00B35457" w:rsidRDefault="0046065F">
      <w:pPr>
        <w:spacing w:before="48"/>
        <w:ind w:left="381" w:right="443"/>
        <w:jc w:val="center"/>
        <w:rPr>
          <w:b/>
          <w:sz w:val="40"/>
        </w:rPr>
      </w:pPr>
      <w:r>
        <w:rPr>
          <w:b/>
          <w:color w:val="0070C0"/>
          <w:sz w:val="40"/>
        </w:rPr>
        <w:t>Yapı Kontrol Müdürlüğü</w:t>
      </w:r>
    </w:p>
    <w:p w:rsidR="00B35457" w:rsidRDefault="00F13F15">
      <w:pPr>
        <w:spacing w:before="49"/>
        <w:ind w:left="382" w:right="443"/>
        <w:jc w:val="center"/>
        <w:rPr>
          <w:b/>
          <w:sz w:val="40"/>
        </w:rPr>
      </w:pPr>
      <w:r>
        <w:rPr>
          <w:b/>
          <w:color w:val="0070C0"/>
          <w:sz w:val="40"/>
        </w:rPr>
        <w:t>2023</w:t>
      </w:r>
    </w:p>
    <w:p w:rsidR="00B35457" w:rsidRDefault="00B35457">
      <w:pPr>
        <w:jc w:val="center"/>
        <w:rPr>
          <w:sz w:val="40"/>
        </w:rPr>
        <w:sectPr w:rsidR="00B35457">
          <w:type w:val="continuous"/>
          <w:pgSz w:w="11940" w:h="16860"/>
          <w:pgMar w:top="1600" w:right="1680" w:bottom="280" w:left="1680" w:header="708" w:footer="708" w:gutter="0"/>
          <w:cols w:space="708"/>
        </w:sectPr>
      </w:pPr>
    </w:p>
    <w:p w:rsidR="00B35457" w:rsidRDefault="00B35457">
      <w:pPr>
        <w:pStyle w:val="GvdeMetni"/>
        <w:spacing w:before="2"/>
        <w:rPr>
          <w:b/>
          <w:sz w:val="17"/>
        </w:rPr>
      </w:pPr>
    </w:p>
    <w:p w:rsidR="00B35457" w:rsidRDefault="004742DA">
      <w:pPr>
        <w:spacing w:before="100"/>
        <w:ind w:left="817"/>
        <w:rPr>
          <w:rFonts w:ascii="Caladea" w:hAnsi="Caladea"/>
          <w:b/>
          <w:sz w:val="28"/>
        </w:rPr>
      </w:pPr>
      <w:r>
        <w:rPr>
          <w:rFonts w:ascii="Caladea" w:hAnsi="Caladea"/>
          <w:b/>
          <w:color w:val="365F91"/>
          <w:sz w:val="28"/>
        </w:rPr>
        <w:t>İçindekiler</w:t>
      </w:r>
      <w:r w:rsidR="003300D7">
        <w:rPr>
          <w:rFonts w:ascii="Caladea" w:hAnsi="Caladea"/>
          <w:b/>
          <w:color w:val="365F91"/>
          <w:sz w:val="28"/>
        </w:rPr>
        <w:t>:</w:t>
      </w:r>
    </w:p>
    <w:sdt>
      <w:sdtPr>
        <w:id w:val="-1589539023"/>
        <w:docPartObj>
          <w:docPartGallery w:val="Table of Contents"/>
          <w:docPartUnique/>
        </w:docPartObj>
      </w:sdtPr>
      <w:sdtEndPr/>
      <w:sdtContent>
        <w:p w:rsidR="00B35457" w:rsidRDefault="007B5C05">
          <w:pPr>
            <w:pStyle w:val="T1"/>
            <w:numPr>
              <w:ilvl w:val="1"/>
              <w:numId w:val="6"/>
            </w:numPr>
            <w:tabs>
              <w:tab w:val="left" w:pos="1477"/>
              <w:tab w:val="left" w:pos="1478"/>
              <w:tab w:val="right" w:leader="dot" w:pos="9883"/>
            </w:tabs>
            <w:spacing w:before="48"/>
            <w:ind w:hanging="442"/>
          </w:pPr>
          <w:hyperlink w:anchor="_bookmark0" w:history="1">
            <w:r w:rsidR="004742DA">
              <w:t>İşin</w:t>
            </w:r>
            <w:r w:rsidR="001D68D5">
              <w:t xml:space="preserve"> </w:t>
            </w:r>
            <w:r w:rsidR="004742DA">
              <w:t>Kapsamı</w:t>
            </w:r>
            <w:r w:rsidR="004742DA">
              <w:tab/>
              <w:t>1</w:t>
            </w:r>
          </w:hyperlink>
        </w:p>
        <w:p w:rsidR="00B35457" w:rsidRDefault="007B5C05">
          <w:pPr>
            <w:pStyle w:val="T1"/>
            <w:numPr>
              <w:ilvl w:val="1"/>
              <w:numId w:val="6"/>
            </w:numPr>
            <w:tabs>
              <w:tab w:val="left" w:pos="1477"/>
              <w:tab w:val="left" w:pos="1478"/>
              <w:tab w:val="right" w:leader="dot" w:pos="9883"/>
            </w:tabs>
            <w:ind w:hanging="442"/>
          </w:pPr>
          <w:hyperlink w:anchor="_bookmark1" w:history="1">
            <w:r w:rsidR="004742DA">
              <w:t>Yüklenicinin Sorumlulukları, Standart</w:t>
            </w:r>
            <w:r w:rsidR="001D68D5">
              <w:t xml:space="preserve"> </w:t>
            </w:r>
            <w:r w:rsidR="004742DA">
              <w:t>ve</w:t>
            </w:r>
            <w:r w:rsidR="001D68D5">
              <w:t xml:space="preserve"> </w:t>
            </w:r>
            <w:r w:rsidR="004742DA">
              <w:t>Mevzuatlar</w:t>
            </w:r>
            <w:r w:rsidR="004742DA">
              <w:tab/>
              <w:t>1</w:t>
            </w:r>
          </w:hyperlink>
        </w:p>
        <w:p w:rsidR="00B35457" w:rsidRDefault="007B5C05">
          <w:pPr>
            <w:pStyle w:val="T1"/>
            <w:numPr>
              <w:ilvl w:val="1"/>
              <w:numId w:val="6"/>
            </w:numPr>
            <w:tabs>
              <w:tab w:val="left" w:pos="1477"/>
              <w:tab w:val="left" w:pos="1478"/>
              <w:tab w:val="right" w:leader="dot" w:pos="9883"/>
            </w:tabs>
            <w:spacing w:before="142"/>
            <w:ind w:hanging="442"/>
          </w:pPr>
          <w:hyperlink w:anchor="_bookmark2" w:history="1">
            <w:r w:rsidR="004742DA">
              <w:t>Yıkım Yapılacak</w:t>
            </w:r>
            <w:r w:rsidR="001D68D5">
              <w:t xml:space="preserve"> </w:t>
            </w:r>
            <w:r w:rsidR="004742DA">
              <w:t>Binalardaki</w:t>
            </w:r>
            <w:r w:rsidR="001D68D5">
              <w:t xml:space="preserve"> </w:t>
            </w:r>
            <w:r w:rsidR="004742DA">
              <w:t>Malzemeler</w:t>
            </w:r>
            <w:r w:rsidR="004742DA">
              <w:tab/>
              <w:t>3</w:t>
            </w:r>
          </w:hyperlink>
        </w:p>
        <w:p w:rsidR="00B35457" w:rsidRDefault="007B5C05">
          <w:pPr>
            <w:pStyle w:val="T1"/>
            <w:numPr>
              <w:ilvl w:val="1"/>
              <w:numId w:val="6"/>
            </w:numPr>
            <w:tabs>
              <w:tab w:val="left" w:pos="1477"/>
              <w:tab w:val="left" w:pos="1478"/>
              <w:tab w:val="right" w:leader="dot" w:pos="9883"/>
            </w:tabs>
            <w:ind w:hanging="442"/>
          </w:pPr>
          <w:hyperlink w:anchor="_bookmark3" w:history="1">
            <w:r w:rsidR="004742DA">
              <w:t>Yıkım Yapılacak Yerdeki</w:t>
            </w:r>
            <w:r w:rsidR="001D68D5">
              <w:t xml:space="preserve"> </w:t>
            </w:r>
            <w:r w:rsidR="004742DA">
              <w:t>Güvenlik</w:t>
            </w:r>
            <w:r w:rsidR="001D68D5">
              <w:t xml:space="preserve"> </w:t>
            </w:r>
            <w:r w:rsidR="004742DA">
              <w:t>Önlemleri</w:t>
            </w:r>
            <w:r w:rsidR="004742DA">
              <w:tab/>
              <w:t>3</w:t>
            </w:r>
          </w:hyperlink>
        </w:p>
        <w:p w:rsidR="00B35457" w:rsidRDefault="007B5C05">
          <w:pPr>
            <w:pStyle w:val="T1"/>
            <w:numPr>
              <w:ilvl w:val="1"/>
              <w:numId w:val="6"/>
            </w:numPr>
            <w:tabs>
              <w:tab w:val="left" w:pos="1477"/>
              <w:tab w:val="left" w:pos="1478"/>
              <w:tab w:val="right" w:leader="dot" w:pos="9883"/>
            </w:tabs>
            <w:spacing w:before="142"/>
            <w:ind w:hanging="442"/>
          </w:pPr>
          <w:hyperlink w:anchor="_bookmark4" w:history="1">
            <w:r w:rsidR="004742DA">
              <w:t>Yıkım</w:t>
            </w:r>
            <w:r w:rsidR="001D68D5">
              <w:t xml:space="preserve"> </w:t>
            </w:r>
            <w:r w:rsidR="004742DA">
              <w:t>İşleri</w:t>
            </w:r>
            <w:r w:rsidR="004742DA">
              <w:tab/>
              <w:t>4</w:t>
            </w:r>
          </w:hyperlink>
        </w:p>
        <w:p w:rsidR="00B35457" w:rsidRDefault="007B5C05">
          <w:pPr>
            <w:pStyle w:val="T1"/>
            <w:numPr>
              <w:ilvl w:val="1"/>
              <w:numId w:val="6"/>
            </w:numPr>
            <w:tabs>
              <w:tab w:val="left" w:pos="1477"/>
              <w:tab w:val="left" w:pos="1478"/>
              <w:tab w:val="right" w:leader="dot" w:pos="9883"/>
            </w:tabs>
            <w:ind w:hanging="442"/>
          </w:pPr>
          <w:hyperlink w:anchor="_bookmark5" w:history="1">
            <w:r w:rsidR="004742DA">
              <w:t>Sonuç</w:t>
            </w:r>
            <w:r w:rsidR="004742DA">
              <w:tab/>
              <w:t>5</w:t>
            </w:r>
          </w:hyperlink>
        </w:p>
        <w:p w:rsidR="00B35457" w:rsidRDefault="007B5C05" w:rsidP="00CF42C9">
          <w:pPr>
            <w:pStyle w:val="T1"/>
            <w:tabs>
              <w:tab w:val="right" w:leader="dot" w:pos="9883"/>
            </w:tabs>
            <w:ind w:left="1036" w:firstLine="0"/>
            <w:sectPr w:rsidR="00B35457">
              <w:pgSz w:w="11910" w:h="16840"/>
              <w:pgMar w:top="1580" w:right="340" w:bottom="280" w:left="600" w:header="708" w:footer="708" w:gutter="0"/>
              <w:cols w:space="708"/>
            </w:sectPr>
          </w:pPr>
          <w:hyperlink w:anchor="_bookmark6" w:history="1">
            <w:r w:rsidR="004742DA">
              <w:t>EK:1</w:t>
            </w:r>
            <w:r w:rsidR="004742DA">
              <w:tab/>
              <w:t>6</w:t>
            </w:r>
          </w:hyperlink>
        </w:p>
      </w:sdtContent>
    </w:sdt>
    <w:p w:rsidR="00B35457" w:rsidRDefault="00B35457">
      <w:pPr>
        <w:pStyle w:val="GvdeMetni"/>
        <w:rPr>
          <w:sz w:val="30"/>
        </w:rPr>
      </w:pPr>
    </w:p>
    <w:p w:rsidR="00B35457" w:rsidRDefault="00B35457">
      <w:pPr>
        <w:pStyle w:val="GvdeMetni"/>
        <w:rPr>
          <w:sz w:val="30"/>
        </w:rPr>
      </w:pPr>
    </w:p>
    <w:p w:rsidR="00B35457" w:rsidRDefault="001D68D5">
      <w:pPr>
        <w:pStyle w:val="Balk1"/>
        <w:numPr>
          <w:ilvl w:val="0"/>
          <w:numId w:val="5"/>
        </w:numPr>
        <w:tabs>
          <w:tab w:val="left" w:pos="840"/>
        </w:tabs>
        <w:spacing w:before="209"/>
        <w:ind w:hanging="361"/>
      </w:pPr>
      <w:bookmarkStart w:id="0" w:name="1._İşin_Kapsamı:"/>
      <w:bookmarkStart w:id="1" w:name="_bookmark0"/>
      <w:bookmarkEnd w:id="0"/>
      <w:bookmarkEnd w:id="1"/>
      <w:r>
        <w:rPr>
          <w:color w:val="00B050"/>
        </w:rPr>
        <w:t xml:space="preserve">İşin </w:t>
      </w:r>
      <w:r w:rsidR="004742DA">
        <w:rPr>
          <w:color w:val="00B050"/>
        </w:rPr>
        <w:t>Kapsamı:</w:t>
      </w:r>
    </w:p>
    <w:p w:rsidR="00B35457" w:rsidRPr="00FB0E12" w:rsidRDefault="004742DA" w:rsidP="00FB0E12">
      <w:pPr>
        <w:spacing w:before="10" w:line="360" w:lineRule="auto"/>
        <w:ind w:firstLine="708"/>
        <w:jc w:val="both"/>
        <w:rPr>
          <w:sz w:val="24"/>
          <w:szCs w:val="24"/>
        </w:rPr>
      </w:pPr>
      <w:proofErr w:type="gramStart"/>
      <w:r w:rsidRPr="00FB0E12">
        <w:rPr>
          <w:sz w:val="24"/>
          <w:szCs w:val="24"/>
        </w:rPr>
        <w:t xml:space="preserve">Mülkiyeti </w:t>
      </w:r>
      <w:r w:rsidR="00FB0E12" w:rsidRPr="00FB0E12">
        <w:rPr>
          <w:sz w:val="24"/>
          <w:szCs w:val="24"/>
        </w:rPr>
        <w:t>İdaremize</w:t>
      </w:r>
      <w:r w:rsidR="00F13F15" w:rsidRPr="00FB0E12">
        <w:rPr>
          <w:sz w:val="24"/>
          <w:szCs w:val="24"/>
        </w:rPr>
        <w:t xml:space="preserve"> </w:t>
      </w:r>
      <w:r w:rsidRPr="00FB0E12">
        <w:rPr>
          <w:sz w:val="24"/>
          <w:szCs w:val="24"/>
        </w:rPr>
        <w:t xml:space="preserve">ait olan ve </w:t>
      </w:r>
      <w:r w:rsidR="00BE3C10" w:rsidRPr="00FB0E12">
        <w:rPr>
          <w:sz w:val="24"/>
          <w:szCs w:val="24"/>
        </w:rPr>
        <w:t xml:space="preserve">yıkımına karar verilen </w:t>
      </w:r>
      <w:r w:rsidR="00FB0E12" w:rsidRPr="00FB0E12">
        <w:rPr>
          <w:sz w:val="24"/>
          <w:szCs w:val="24"/>
        </w:rPr>
        <w:t>Tokat İli, Turhal İlçesi Kat Köyü 174 ada, 79 ve 80 parsel sayılı taşınmazlar üzerinde bulunan Kat İlkokulu ve Ortaokulu binası</w:t>
      </w:r>
      <w:r w:rsidR="00FB0E12">
        <w:rPr>
          <w:sz w:val="24"/>
          <w:szCs w:val="24"/>
        </w:rPr>
        <w:t xml:space="preserve">nın </w:t>
      </w:r>
      <w:r w:rsidRPr="00FB0E12">
        <w:rPr>
          <w:sz w:val="24"/>
          <w:szCs w:val="24"/>
        </w:rPr>
        <w:t>6331 sayılı İş Sağlığı ve Güvenliği Kanunu’na uygun olarak gerekli her türlü iş sağlığı ve güvenliği önlemleri de alınarak yıkılmasını ve hafriyatının ilgili Belediyelerince gösterilecek yere dökülmesini kapsar.</w:t>
      </w:r>
      <w:proofErr w:type="gramEnd"/>
    </w:p>
    <w:p w:rsidR="00B35457" w:rsidRDefault="0046065F" w:rsidP="00FB0E12">
      <w:pPr>
        <w:pStyle w:val="GvdeMetni"/>
        <w:spacing w:before="10" w:line="360" w:lineRule="auto"/>
        <w:ind w:left="119" w:right="374" w:firstLine="720"/>
        <w:jc w:val="both"/>
      </w:pPr>
      <w:r w:rsidRPr="00FB0E12">
        <w:t>Binaların</w:t>
      </w:r>
      <w:r w:rsidR="004742DA" w:rsidRPr="00FB0E12">
        <w:t xml:space="preserve"> yıkımları, yükleniciye verilecek olan inşaat malzemeleri ( detayları 3. Yıkım Yapılacak Binalardaki Malzemeler kısmında verilmiştir.) karşılığında yapılacaktır. Her türlü vergi, resim ve harçlar ile ilgili diğer giderler yüklenici</w:t>
      </w:r>
      <w:r w:rsidR="004742DA">
        <w:t xml:space="preserve"> firmaya ait olacaktır.</w:t>
      </w:r>
    </w:p>
    <w:p w:rsidR="00B35457" w:rsidRDefault="00B35457" w:rsidP="001D68D5">
      <w:pPr>
        <w:pStyle w:val="GvdeMetni"/>
        <w:spacing w:before="9"/>
        <w:jc w:val="both"/>
        <w:rPr>
          <w:sz w:val="20"/>
        </w:rPr>
      </w:pPr>
    </w:p>
    <w:p w:rsidR="00B35457" w:rsidRDefault="004742DA" w:rsidP="001D68D5">
      <w:pPr>
        <w:pStyle w:val="GvdeMetni"/>
        <w:spacing w:before="1" w:line="360" w:lineRule="auto"/>
        <w:ind w:left="120" w:right="377" w:firstLine="720"/>
        <w:jc w:val="both"/>
      </w:pPr>
      <w:r>
        <w:t>Yüklenici yıkım sahasını ve yıkılacak bina ve eklentilerini ihaleden önce incelemekle sorumlu olup, bundan dolayı daha sonra İdare’den hiçbir hak talebinde bulunamayacaktır.</w:t>
      </w:r>
    </w:p>
    <w:p w:rsidR="00B35457" w:rsidRDefault="00B35457" w:rsidP="001D68D5">
      <w:pPr>
        <w:pStyle w:val="GvdeMetni"/>
        <w:spacing w:before="10"/>
        <w:jc w:val="both"/>
        <w:rPr>
          <w:sz w:val="20"/>
        </w:rPr>
      </w:pPr>
    </w:p>
    <w:p w:rsidR="00F13F15" w:rsidRDefault="004742DA" w:rsidP="001A7D61">
      <w:pPr>
        <w:pStyle w:val="GvdeMetni"/>
        <w:jc w:val="both"/>
      </w:pPr>
      <w:r>
        <w:t>Yıkım İşini yapacak firmadan daha önce yıkım iş</w:t>
      </w:r>
      <w:r w:rsidR="00F13F15">
        <w:t>i yapmış olma şartı aranacak ve yeterlilik belgesi</w:t>
      </w:r>
    </w:p>
    <w:p w:rsidR="00B35457" w:rsidRDefault="00F13F15" w:rsidP="00F13F15">
      <w:pPr>
        <w:pStyle w:val="GvdeMetni"/>
        <w:jc w:val="both"/>
      </w:pPr>
      <w:proofErr w:type="gramStart"/>
      <w:r>
        <w:t>istenecektir</w:t>
      </w:r>
      <w:proofErr w:type="gramEnd"/>
      <w:r>
        <w:t>.</w:t>
      </w:r>
    </w:p>
    <w:p w:rsidR="00B35457" w:rsidRDefault="00B35457" w:rsidP="001D68D5">
      <w:pPr>
        <w:pStyle w:val="GvdeMetni"/>
        <w:jc w:val="both"/>
        <w:rPr>
          <w:sz w:val="33"/>
        </w:rPr>
      </w:pPr>
    </w:p>
    <w:p w:rsidR="00B35457" w:rsidRDefault="004742DA" w:rsidP="001D68D5">
      <w:pPr>
        <w:pStyle w:val="Balk1"/>
        <w:numPr>
          <w:ilvl w:val="0"/>
          <w:numId w:val="5"/>
        </w:numPr>
        <w:tabs>
          <w:tab w:val="left" w:pos="840"/>
        </w:tabs>
        <w:jc w:val="both"/>
      </w:pPr>
      <w:bookmarkStart w:id="2" w:name="2._Yüklenicinin_Sorumlulukları,_Standart"/>
      <w:bookmarkStart w:id="3" w:name="_bookmark1"/>
      <w:bookmarkEnd w:id="2"/>
      <w:bookmarkEnd w:id="3"/>
      <w:r>
        <w:rPr>
          <w:color w:val="00B050"/>
        </w:rPr>
        <w:t>Yüklenicinin Sorumlulukları, Standart ve</w:t>
      </w:r>
      <w:r w:rsidR="001D68D5">
        <w:rPr>
          <w:color w:val="00B050"/>
        </w:rPr>
        <w:t xml:space="preserve"> </w:t>
      </w:r>
      <w:r>
        <w:rPr>
          <w:color w:val="00B050"/>
        </w:rPr>
        <w:t>Mevzuatlar</w:t>
      </w:r>
      <w:r w:rsidR="003300D7">
        <w:rPr>
          <w:color w:val="00B050"/>
        </w:rPr>
        <w:t>:</w:t>
      </w:r>
    </w:p>
    <w:p w:rsidR="00B35457" w:rsidRDefault="004742DA" w:rsidP="001D68D5">
      <w:pPr>
        <w:pStyle w:val="ListeParagraf"/>
        <w:numPr>
          <w:ilvl w:val="1"/>
          <w:numId w:val="5"/>
        </w:numPr>
        <w:tabs>
          <w:tab w:val="left" w:pos="1200"/>
        </w:tabs>
        <w:spacing w:before="238" w:line="360" w:lineRule="auto"/>
        <w:ind w:right="377"/>
        <w:jc w:val="both"/>
        <w:rPr>
          <w:sz w:val="24"/>
        </w:rPr>
      </w:pPr>
      <w:proofErr w:type="gramStart"/>
      <w:r>
        <w:rPr>
          <w:sz w:val="24"/>
        </w:rPr>
        <w:t>Yüklenici yer teslimini müteakip beş (5) gün içinde işe hiç başlamaması durumunda 20.000,00 (</w:t>
      </w:r>
      <w:proofErr w:type="spellStart"/>
      <w:r>
        <w:rPr>
          <w:sz w:val="24"/>
        </w:rPr>
        <w:t>Yirmibin</w:t>
      </w:r>
      <w:proofErr w:type="spellEnd"/>
      <w:r>
        <w:rPr>
          <w:sz w:val="24"/>
        </w:rPr>
        <w:t>) TL tazminat bedeli ve idarenin katlandığı gerçek giderleri ödeme zorunluluğunun olduğunu, yer teslimini müteakip işe başlayıp yarım bırakması durumunda 50.000,00 (</w:t>
      </w:r>
      <w:proofErr w:type="spellStart"/>
      <w:r>
        <w:rPr>
          <w:sz w:val="24"/>
        </w:rPr>
        <w:t>Ellibin</w:t>
      </w:r>
      <w:proofErr w:type="spellEnd"/>
      <w:r>
        <w:rPr>
          <w:sz w:val="24"/>
        </w:rPr>
        <w:t>)TL tazminat bedeli ve iş için idarenin katlandığı ve katlanacağı gerçek giderleri ödemeyi taahhüt etmiş</w:t>
      </w:r>
      <w:r w:rsidR="001D68D5">
        <w:rPr>
          <w:sz w:val="24"/>
        </w:rPr>
        <w:t xml:space="preserve"> </w:t>
      </w:r>
      <w:r>
        <w:rPr>
          <w:sz w:val="24"/>
        </w:rPr>
        <w:t>sayılır.</w:t>
      </w:r>
      <w:proofErr w:type="gramEnd"/>
    </w:p>
    <w:p w:rsidR="00B35457" w:rsidRDefault="004742DA" w:rsidP="001D68D5">
      <w:pPr>
        <w:pStyle w:val="ListeParagraf"/>
        <w:numPr>
          <w:ilvl w:val="1"/>
          <w:numId w:val="5"/>
        </w:numPr>
        <w:tabs>
          <w:tab w:val="left" w:pos="1200"/>
        </w:tabs>
        <w:spacing w:line="275" w:lineRule="exact"/>
        <w:ind w:hanging="361"/>
        <w:jc w:val="both"/>
        <w:rPr>
          <w:sz w:val="24"/>
        </w:rPr>
      </w:pPr>
      <w:r>
        <w:rPr>
          <w:sz w:val="24"/>
        </w:rPr>
        <w:t>Yüklenici yıkım işini belirlenen süreçte bitirebilmek için yeterli sayıda iş makinesi ve</w:t>
      </w:r>
      <w:r w:rsidR="001D68D5">
        <w:rPr>
          <w:sz w:val="24"/>
        </w:rPr>
        <w:t xml:space="preserve"> </w:t>
      </w:r>
      <w:r>
        <w:rPr>
          <w:sz w:val="24"/>
        </w:rPr>
        <w:t>işçi</w:t>
      </w:r>
    </w:p>
    <w:p w:rsidR="00B35457" w:rsidRDefault="004742DA" w:rsidP="001D68D5">
      <w:pPr>
        <w:pStyle w:val="GvdeMetni"/>
        <w:spacing w:before="138"/>
        <w:ind w:left="1199"/>
        <w:jc w:val="both"/>
      </w:pPr>
      <w:proofErr w:type="gramStart"/>
      <w:r>
        <w:t>personeli</w:t>
      </w:r>
      <w:proofErr w:type="gramEnd"/>
      <w:r>
        <w:t xml:space="preserve"> sahada bulunduracaktır.</w:t>
      </w:r>
    </w:p>
    <w:p w:rsidR="00B35457" w:rsidRDefault="004742DA" w:rsidP="001D68D5">
      <w:pPr>
        <w:pStyle w:val="ListeParagraf"/>
        <w:numPr>
          <w:ilvl w:val="1"/>
          <w:numId w:val="5"/>
        </w:numPr>
        <w:tabs>
          <w:tab w:val="left" w:pos="1119"/>
        </w:tabs>
        <w:spacing w:before="138" w:line="360" w:lineRule="auto"/>
        <w:ind w:left="1199" w:right="378"/>
        <w:jc w:val="both"/>
        <w:rPr>
          <w:sz w:val="24"/>
        </w:rPr>
      </w:pPr>
      <w:r>
        <w:rPr>
          <w:sz w:val="24"/>
        </w:rPr>
        <w:t xml:space="preserve">İşi zamanında bitirmek için gerekli ekip ve </w:t>
      </w:r>
      <w:proofErr w:type="gramStart"/>
      <w:r>
        <w:rPr>
          <w:sz w:val="24"/>
        </w:rPr>
        <w:t>ekipmanın</w:t>
      </w:r>
      <w:proofErr w:type="gramEnd"/>
      <w:r>
        <w:rPr>
          <w:sz w:val="24"/>
        </w:rPr>
        <w:t xml:space="preserve"> ihaleyi alan firma ya da kişi adına kayıtlı olacaktır, eğer kiralama söz konusu ise noterden alınan belge işin İdaresine sunulacaktır. (En az 1 adet Ekskavatör, 1 adet Yükleyici ve </w:t>
      </w:r>
      <w:r w:rsidR="00F13F15">
        <w:rPr>
          <w:sz w:val="24"/>
        </w:rPr>
        <w:t>3</w:t>
      </w:r>
      <w:r>
        <w:rPr>
          <w:sz w:val="24"/>
        </w:rPr>
        <w:t xml:space="preserve"> adet</w:t>
      </w:r>
      <w:r w:rsidR="001D68D5">
        <w:rPr>
          <w:sz w:val="24"/>
        </w:rPr>
        <w:t xml:space="preserve"> </w:t>
      </w:r>
      <w:r>
        <w:rPr>
          <w:sz w:val="24"/>
        </w:rPr>
        <w:t>Taşıyıcı)</w:t>
      </w:r>
    </w:p>
    <w:p w:rsidR="00B35457" w:rsidRDefault="004742DA" w:rsidP="001D68D5">
      <w:pPr>
        <w:pStyle w:val="ListeParagraf"/>
        <w:numPr>
          <w:ilvl w:val="1"/>
          <w:numId w:val="5"/>
        </w:numPr>
        <w:tabs>
          <w:tab w:val="left" w:pos="1200"/>
        </w:tabs>
        <w:spacing w:line="360" w:lineRule="auto"/>
        <w:ind w:left="1199" w:right="376"/>
        <w:jc w:val="both"/>
        <w:rPr>
          <w:sz w:val="24"/>
        </w:rPr>
      </w:pPr>
      <w:r>
        <w:rPr>
          <w:sz w:val="24"/>
        </w:rPr>
        <w:t>Yıkım sırasında veya yıkım işinden dolayı işe başlangıç tarihinden itibaren doğabilecek her türlü tehlike sonucu oluşacak can ve mal kaybı zarar ve ziyanlardan yüklenici</w:t>
      </w:r>
      <w:r w:rsidR="001D68D5">
        <w:rPr>
          <w:sz w:val="24"/>
        </w:rPr>
        <w:t xml:space="preserve"> </w:t>
      </w:r>
      <w:r>
        <w:rPr>
          <w:sz w:val="24"/>
        </w:rPr>
        <w:t>sorumludur.</w:t>
      </w:r>
    </w:p>
    <w:p w:rsidR="00B35457" w:rsidRDefault="004742DA" w:rsidP="001D68D5">
      <w:pPr>
        <w:pStyle w:val="ListeParagraf"/>
        <w:numPr>
          <w:ilvl w:val="1"/>
          <w:numId w:val="5"/>
        </w:numPr>
        <w:tabs>
          <w:tab w:val="left" w:pos="1200"/>
        </w:tabs>
        <w:ind w:hanging="361"/>
        <w:jc w:val="both"/>
        <w:rPr>
          <w:sz w:val="24"/>
        </w:rPr>
      </w:pPr>
      <w:r>
        <w:rPr>
          <w:sz w:val="24"/>
        </w:rPr>
        <w:t>Yıkımla</w:t>
      </w:r>
      <w:r w:rsidR="001D68D5">
        <w:rPr>
          <w:sz w:val="24"/>
        </w:rPr>
        <w:t xml:space="preserve"> </w:t>
      </w:r>
      <w:r>
        <w:rPr>
          <w:sz w:val="24"/>
        </w:rPr>
        <w:t>ilgili</w:t>
      </w:r>
      <w:r w:rsidR="001D68D5">
        <w:rPr>
          <w:sz w:val="24"/>
        </w:rPr>
        <w:t xml:space="preserve"> </w:t>
      </w:r>
      <w:r>
        <w:rPr>
          <w:sz w:val="24"/>
        </w:rPr>
        <w:t>yüklenici</w:t>
      </w:r>
      <w:r w:rsidR="001D68D5">
        <w:rPr>
          <w:sz w:val="24"/>
        </w:rPr>
        <w:t xml:space="preserve"> </w:t>
      </w:r>
      <w:r>
        <w:rPr>
          <w:sz w:val="24"/>
        </w:rPr>
        <w:t>tarafından</w:t>
      </w:r>
      <w:r w:rsidR="001D68D5">
        <w:rPr>
          <w:sz w:val="24"/>
        </w:rPr>
        <w:t xml:space="preserve"> </w:t>
      </w:r>
      <w:r>
        <w:rPr>
          <w:sz w:val="24"/>
        </w:rPr>
        <w:t>kullanılan</w:t>
      </w:r>
      <w:r w:rsidR="001D68D5">
        <w:rPr>
          <w:sz w:val="24"/>
        </w:rPr>
        <w:t xml:space="preserve"> </w:t>
      </w:r>
      <w:r>
        <w:rPr>
          <w:sz w:val="24"/>
        </w:rPr>
        <w:t>tüm</w:t>
      </w:r>
      <w:r w:rsidR="001D68D5">
        <w:rPr>
          <w:sz w:val="24"/>
        </w:rPr>
        <w:t xml:space="preserve"> </w:t>
      </w:r>
      <w:r>
        <w:rPr>
          <w:sz w:val="24"/>
        </w:rPr>
        <w:t>araç</w:t>
      </w:r>
      <w:r w:rsidR="001D68D5">
        <w:rPr>
          <w:sz w:val="24"/>
        </w:rPr>
        <w:t xml:space="preserve"> </w:t>
      </w:r>
      <w:r>
        <w:rPr>
          <w:sz w:val="24"/>
        </w:rPr>
        <w:t>ve</w:t>
      </w:r>
      <w:r w:rsidR="001D68D5">
        <w:rPr>
          <w:sz w:val="24"/>
        </w:rPr>
        <w:t xml:space="preserve"> </w:t>
      </w:r>
      <w:r>
        <w:rPr>
          <w:sz w:val="24"/>
        </w:rPr>
        <w:t>makinelerden</w:t>
      </w:r>
      <w:r w:rsidR="001D68D5">
        <w:rPr>
          <w:sz w:val="24"/>
        </w:rPr>
        <w:t xml:space="preserve"> </w:t>
      </w:r>
      <w:r>
        <w:rPr>
          <w:sz w:val="24"/>
        </w:rPr>
        <w:t>doğabilecek</w:t>
      </w:r>
      <w:r w:rsidR="001D68D5">
        <w:rPr>
          <w:sz w:val="24"/>
        </w:rPr>
        <w:t xml:space="preserve"> </w:t>
      </w:r>
      <w:r>
        <w:rPr>
          <w:sz w:val="24"/>
        </w:rPr>
        <w:t>kaza</w:t>
      </w:r>
      <w:r w:rsidR="001D68D5">
        <w:rPr>
          <w:sz w:val="24"/>
        </w:rPr>
        <w:t xml:space="preserve"> </w:t>
      </w:r>
      <w:r>
        <w:rPr>
          <w:sz w:val="24"/>
        </w:rPr>
        <w:t>ve</w:t>
      </w:r>
    </w:p>
    <w:p w:rsidR="00B35457" w:rsidRDefault="004742DA" w:rsidP="001D68D5">
      <w:pPr>
        <w:pStyle w:val="GvdeMetni"/>
        <w:spacing w:before="138"/>
        <w:ind w:left="1199"/>
        <w:jc w:val="both"/>
      </w:pPr>
      <w:proofErr w:type="gramStart"/>
      <w:r>
        <w:t>zararlardan</w:t>
      </w:r>
      <w:proofErr w:type="gramEnd"/>
      <w:r>
        <w:t xml:space="preserve"> yüklenici sorumludur.</w:t>
      </w:r>
    </w:p>
    <w:p w:rsidR="00B35457" w:rsidRDefault="004742DA" w:rsidP="001D68D5">
      <w:pPr>
        <w:pStyle w:val="ListeParagraf"/>
        <w:numPr>
          <w:ilvl w:val="1"/>
          <w:numId w:val="5"/>
        </w:numPr>
        <w:tabs>
          <w:tab w:val="left" w:pos="1119"/>
        </w:tabs>
        <w:spacing w:before="138"/>
        <w:ind w:left="1118" w:hanging="280"/>
        <w:jc w:val="both"/>
        <w:rPr>
          <w:sz w:val="24"/>
        </w:rPr>
      </w:pPr>
      <w:r>
        <w:rPr>
          <w:sz w:val="24"/>
        </w:rPr>
        <w:t>Yıkım</w:t>
      </w:r>
      <w:r w:rsidR="001D68D5">
        <w:rPr>
          <w:sz w:val="24"/>
        </w:rPr>
        <w:t xml:space="preserve"> </w:t>
      </w:r>
      <w:r>
        <w:rPr>
          <w:sz w:val="24"/>
        </w:rPr>
        <w:t>ve</w:t>
      </w:r>
      <w:r w:rsidR="001D68D5">
        <w:rPr>
          <w:sz w:val="24"/>
        </w:rPr>
        <w:t xml:space="preserve"> </w:t>
      </w:r>
      <w:r>
        <w:rPr>
          <w:sz w:val="24"/>
        </w:rPr>
        <w:t>enkaz</w:t>
      </w:r>
      <w:r w:rsidR="001D68D5">
        <w:rPr>
          <w:sz w:val="24"/>
        </w:rPr>
        <w:t xml:space="preserve"> </w:t>
      </w:r>
      <w:r>
        <w:rPr>
          <w:sz w:val="24"/>
        </w:rPr>
        <w:t>kaldırma</w:t>
      </w:r>
      <w:r w:rsidR="001D68D5">
        <w:rPr>
          <w:sz w:val="24"/>
        </w:rPr>
        <w:t xml:space="preserve"> </w:t>
      </w:r>
      <w:r>
        <w:rPr>
          <w:sz w:val="24"/>
        </w:rPr>
        <w:t>işlerinde</w:t>
      </w:r>
      <w:r w:rsidR="001D68D5">
        <w:rPr>
          <w:sz w:val="24"/>
        </w:rPr>
        <w:t xml:space="preserve"> </w:t>
      </w:r>
      <w:r>
        <w:rPr>
          <w:sz w:val="24"/>
        </w:rPr>
        <w:t>kullanılacak</w:t>
      </w:r>
      <w:r w:rsidR="001D68D5">
        <w:rPr>
          <w:sz w:val="24"/>
        </w:rPr>
        <w:t xml:space="preserve"> </w:t>
      </w:r>
      <w:r>
        <w:rPr>
          <w:sz w:val="24"/>
        </w:rPr>
        <w:t>iş</w:t>
      </w:r>
      <w:r w:rsidR="001D68D5">
        <w:rPr>
          <w:sz w:val="24"/>
        </w:rPr>
        <w:t xml:space="preserve"> </w:t>
      </w:r>
      <w:r>
        <w:rPr>
          <w:sz w:val="24"/>
        </w:rPr>
        <w:t>makinesi</w:t>
      </w:r>
      <w:r w:rsidR="001D68D5">
        <w:rPr>
          <w:sz w:val="24"/>
        </w:rPr>
        <w:t xml:space="preserve"> </w:t>
      </w:r>
      <w:r>
        <w:rPr>
          <w:sz w:val="24"/>
        </w:rPr>
        <w:t>ve</w:t>
      </w:r>
      <w:r w:rsidR="001D68D5">
        <w:rPr>
          <w:sz w:val="24"/>
        </w:rPr>
        <w:t xml:space="preserve"> </w:t>
      </w:r>
      <w:r>
        <w:rPr>
          <w:sz w:val="24"/>
        </w:rPr>
        <w:t>araçların</w:t>
      </w:r>
      <w:r w:rsidR="001D68D5">
        <w:rPr>
          <w:sz w:val="24"/>
        </w:rPr>
        <w:t xml:space="preserve"> </w:t>
      </w:r>
      <w:r>
        <w:rPr>
          <w:sz w:val="24"/>
        </w:rPr>
        <w:t>tüm</w:t>
      </w:r>
      <w:r w:rsidR="001D68D5">
        <w:rPr>
          <w:sz w:val="24"/>
        </w:rPr>
        <w:t xml:space="preserve"> </w:t>
      </w:r>
      <w:r>
        <w:rPr>
          <w:sz w:val="24"/>
        </w:rPr>
        <w:t>giderleri</w:t>
      </w:r>
      <w:r w:rsidR="001D68D5">
        <w:rPr>
          <w:sz w:val="24"/>
        </w:rPr>
        <w:t xml:space="preserve"> </w:t>
      </w:r>
      <w:r>
        <w:rPr>
          <w:sz w:val="24"/>
        </w:rPr>
        <w:t>yükleniciye</w:t>
      </w:r>
    </w:p>
    <w:p w:rsidR="00B35457" w:rsidRDefault="004742DA" w:rsidP="001D68D5">
      <w:pPr>
        <w:pStyle w:val="GvdeMetni"/>
        <w:spacing w:before="138"/>
        <w:ind w:left="1199"/>
        <w:jc w:val="both"/>
      </w:pPr>
      <w:proofErr w:type="gramStart"/>
      <w:r>
        <w:t>aittir</w:t>
      </w:r>
      <w:proofErr w:type="gramEnd"/>
      <w:r>
        <w:t>.</w:t>
      </w:r>
    </w:p>
    <w:p w:rsidR="00B35457" w:rsidRDefault="004742DA" w:rsidP="001D68D5">
      <w:pPr>
        <w:pStyle w:val="ListeParagraf"/>
        <w:numPr>
          <w:ilvl w:val="1"/>
          <w:numId w:val="5"/>
        </w:numPr>
        <w:tabs>
          <w:tab w:val="left" w:pos="1200"/>
        </w:tabs>
        <w:spacing w:before="138" w:line="360" w:lineRule="auto"/>
        <w:ind w:left="1199" w:right="378"/>
        <w:jc w:val="both"/>
        <w:rPr>
          <w:sz w:val="24"/>
        </w:rPr>
      </w:pPr>
      <w:r>
        <w:rPr>
          <w:sz w:val="24"/>
        </w:rPr>
        <w:t>Yüklenici çalıştırdığı işçi ve araç kullanıcılarının çalışma anında kazaya uğramaları halinde tedavi ettirmek ve mevcut iş kanunlarında yer alan gerekli yükümlülükleri yerine getirmek zorundadır.</w:t>
      </w:r>
    </w:p>
    <w:p w:rsidR="00B35457" w:rsidRDefault="00B35457" w:rsidP="001D68D5">
      <w:pPr>
        <w:spacing w:line="360" w:lineRule="auto"/>
        <w:jc w:val="both"/>
        <w:rPr>
          <w:sz w:val="24"/>
        </w:rPr>
        <w:sectPr w:rsidR="00B35457">
          <w:headerReference w:type="default" r:id="rId8"/>
          <w:footerReference w:type="default" r:id="rId9"/>
          <w:pgSz w:w="11910" w:h="16840"/>
          <w:pgMar w:top="700" w:right="340" w:bottom="540" w:left="600" w:header="179" w:footer="344" w:gutter="0"/>
          <w:pgNumType w:start="1"/>
          <w:cols w:space="708"/>
        </w:sectPr>
      </w:pPr>
    </w:p>
    <w:p w:rsidR="00B35457" w:rsidRDefault="004742DA" w:rsidP="001D68D5">
      <w:pPr>
        <w:pStyle w:val="ListeParagraf"/>
        <w:numPr>
          <w:ilvl w:val="1"/>
          <w:numId w:val="5"/>
        </w:numPr>
        <w:tabs>
          <w:tab w:val="left" w:pos="1200"/>
        </w:tabs>
        <w:spacing w:before="18" w:line="360" w:lineRule="auto"/>
        <w:ind w:right="376"/>
        <w:jc w:val="both"/>
        <w:rPr>
          <w:sz w:val="24"/>
        </w:rPr>
      </w:pPr>
      <w:r>
        <w:rPr>
          <w:sz w:val="24"/>
        </w:rPr>
        <w:lastRenderedPageBreak/>
        <w:t>Yıkımı yapılacak olan yapı haricindeki yerlere zarar verilmemesi için, gerekli güvenlik tedbirleri yüklenici tarafından tespit edilerek uygulanacaktır. Yıkımı yapılacak olan bina dışında oluşabilecek tüm zarar ve ziyan en fazla bir hafta içinde yüklenici tarafından tamir edilecek, tamiri mümkün olmayan durumlarda maddi bedeli yüklenici tarafından</w:t>
      </w:r>
      <w:r w:rsidR="001D68D5">
        <w:rPr>
          <w:sz w:val="24"/>
        </w:rPr>
        <w:t xml:space="preserve"> </w:t>
      </w:r>
      <w:r>
        <w:rPr>
          <w:sz w:val="24"/>
        </w:rPr>
        <w:t>ödenecektir.</w:t>
      </w:r>
    </w:p>
    <w:p w:rsidR="00B35457" w:rsidRDefault="004742DA" w:rsidP="001D68D5">
      <w:pPr>
        <w:pStyle w:val="ListeParagraf"/>
        <w:numPr>
          <w:ilvl w:val="1"/>
          <w:numId w:val="5"/>
        </w:numPr>
        <w:tabs>
          <w:tab w:val="left" w:pos="1200"/>
        </w:tabs>
        <w:spacing w:line="360" w:lineRule="auto"/>
        <w:ind w:right="377"/>
        <w:jc w:val="both"/>
        <w:rPr>
          <w:sz w:val="24"/>
        </w:rPr>
      </w:pPr>
      <w:r>
        <w:rPr>
          <w:sz w:val="24"/>
        </w:rPr>
        <w:t>Çevre güvenlik ve sağlık şartlarına u</w:t>
      </w:r>
      <w:r w:rsidR="00F13F15">
        <w:rPr>
          <w:sz w:val="24"/>
        </w:rPr>
        <w:t>ygun olarak ilgili Belediye</w:t>
      </w:r>
      <w:r>
        <w:rPr>
          <w:sz w:val="24"/>
        </w:rPr>
        <w:t>ce gösterilen enkaz döküm sahalarına moloz ve hafriyatların dökümünden ve enkaz döküm alanının düzenlenmesinin yapılmasından yüklenici</w:t>
      </w:r>
      <w:r w:rsidR="001D68D5">
        <w:rPr>
          <w:sz w:val="24"/>
        </w:rPr>
        <w:t xml:space="preserve"> </w:t>
      </w:r>
      <w:r>
        <w:rPr>
          <w:sz w:val="24"/>
        </w:rPr>
        <w:t>sorumludur.</w:t>
      </w:r>
    </w:p>
    <w:p w:rsidR="00B35457" w:rsidRPr="001D68D5" w:rsidRDefault="004742DA" w:rsidP="001D68D5">
      <w:pPr>
        <w:pStyle w:val="ListeParagraf"/>
        <w:numPr>
          <w:ilvl w:val="1"/>
          <w:numId w:val="5"/>
        </w:numPr>
        <w:tabs>
          <w:tab w:val="left" w:pos="1200"/>
        </w:tabs>
        <w:jc w:val="both"/>
        <w:rPr>
          <w:sz w:val="24"/>
        </w:rPr>
      </w:pPr>
      <w:r>
        <w:rPr>
          <w:sz w:val="24"/>
        </w:rPr>
        <w:t>Yüklenici</w:t>
      </w:r>
      <w:r w:rsidR="001D68D5">
        <w:rPr>
          <w:sz w:val="24"/>
        </w:rPr>
        <w:t xml:space="preserve"> </w:t>
      </w:r>
      <w:r>
        <w:rPr>
          <w:sz w:val="24"/>
        </w:rPr>
        <w:t>iş</w:t>
      </w:r>
      <w:r w:rsidR="001D68D5">
        <w:rPr>
          <w:sz w:val="24"/>
        </w:rPr>
        <w:t xml:space="preserve"> </w:t>
      </w:r>
      <w:r>
        <w:rPr>
          <w:sz w:val="24"/>
        </w:rPr>
        <w:t>kapsamında</w:t>
      </w:r>
      <w:r w:rsidR="001D68D5">
        <w:rPr>
          <w:sz w:val="24"/>
        </w:rPr>
        <w:t xml:space="preserve"> </w:t>
      </w:r>
      <w:r>
        <w:rPr>
          <w:sz w:val="24"/>
        </w:rPr>
        <w:t>aşağıda</w:t>
      </w:r>
      <w:r w:rsidR="001D68D5">
        <w:rPr>
          <w:sz w:val="24"/>
        </w:rPr>
        <w:t xml:space="preserve"> </w:t>
      </w:r>
      <w:r>
        <w:rPr>
          <w:sz w:val="24"/>
        </w:rPr>
        <w:t>tablo</w:t>
      </w:r>
      <w:r w:rsidR="001D68D5">
        <w:rPr>
          <w:sz w:val="24"/>
        </w:rPr>
        <w:t xml:space="preserve"> </w:t>
      </w:r>
      <w:r>
        <w:rPr>
          <w:sz w:val="24"/>
        </w:rPr>
        <w:t>halinde</w:t>
      </w:r>
      <w:r w:rsidR="001D68D5">
        <w:rPr>
          <w:sz w:val="24"/>
        </w:rPr>
        <w:t xml:space="preserve"> </w:t>
      </w:r>
      <w:r>
        <w:rPr>
          <w:sz w:val="24"/>
        </w:rPr>
        <w:t>verilen</w:t>
      </w:r>
      <w:r w:rsidR="001D68D5">
        <w:rPr>
          <w:sz w:val="24"/>
        </w:rPr>
        <w:t xml:space="preserve"> </w:t>
      </w:r>
      <w:r>
        <w:rPr>
          <w:sz w:val="24"/>
        </w:rPr>
        <w:t>kanun,</w:t>
      </w:r>
      <w:r w:rsidR="001D68D5">
        <w:rPr>
          <w:sz w:val="24"/>
        </w:rPr>
        <w:t xml:space="preserve"> </w:t>
      </w:r>
      <w:r>
        <w:rPr>
          <w:sz w:val="24"/>
        </w:rPr>
        <w:t>yönetmelik,</w:t>
      </w:r>
      <w:r w:rsidR="001D68D5">
        <w:rPr>
          <w:sz w:val="24"/>
        </w:rPr>
        <w:t xml:space="preserve"> </w:t>
      </w:r>
      <w:r>
        <w:rPr>
          <w:sz w:val="24"/>
        </w:rPr>
        <w:t>tebliğ</w:t>
      </w:r>
      <w:r w:rsidR="001D68D5">
        <w:rPr>
          <w:sz w:val="24"/>
        </w:rPr>
        <w:t xml:space="preserve">, </w:t>
      </w:r>
      <w:r>
        <w:rPr>
          <w:sz w:val="24"/>
        </w:rPr>
        <w:t>vb.</w:t>
      </w:r>
      <w:r w:rsidR="001D68D5">
        <w:rPr>
          <w:sz w:val="24"/>
        </w:rPr>
        <w:t xml:space="preserve"> mevzuatlara </w:t>
      </w:r>
      <w:r>
        <w:rPr>
          <w:sz w:val="24"/>
        </w:rPr>
        <w:t>uymakla</w:t>
      </w:r>
      <w:r w:rsidR="001D68D5">
        <w:rPr>
          <w:sz w:val="24"/>
        </w:rPr>
        <w:t xml:space="preserve"> </w:t>
      </w:r>
      <w:r>
        <w:rPr>
          <w:sz w:val="24"/>
        </w:rPr>
        <w:t>ve</w:t>
      </w:r>
      <w:r w:rsidR="001D68D5">
        <w:rPr>
          <w:sz w:val="24"/>
        </w:rPr>
        <w:t xml:space="preserve"> </w:t>
      </w:r>
      <w:r>
        <w:t>gerekli önlemleri almakla mükelleftir.</w:t>
      </w:r>
    </w:p>
    <w:p w:rsidR="00B35457" w:rsidRDefault="00B35457">
      <w:pPr>
        <w:pStyle w:val="GvdeMetni"/>
        <w:rPr>
          <w:sz w:val="26"/>
        </w:rPr>
      </w:pPr>
    </w:p>
    <w:p w:rsidR="00B35457" w:rsidRDefault="00B35457">
      <w:pPr>
        <w:pStyle w:val="GvdeMetni"/>
        <w:spacing w:before="2"/>
        <w:rPr>
          <w:sz w:val="22"/>
        </w:rPr>
      </w:pPr>
    </w:p>
    <w:p w:rsidR="00B35457" w:rsidRDefault="004742DA">
      <w:pPr>
        <w:pStyle w:val="Balk2"/>
      </w:pPr>
      <w:r>
        <w:rPr>
          <w:color w:val="0070C0"/>
        </w:rPr>
        <w:t xml:space="preserve">Tablo:1 </w:t>
      </w:r>
      <w:r>
        <w:t>İş Kapsamında Uyulması Gereken Yasal Dayanaklar</w:t>
      </w:r>
      <w:r w:rsidR="003300D7">
        <w:t>:</w:t>
      </w:r>
    </w:p>
    <w:p w:rsidR="00B35457" w:rsidRDefault="00B35457">
      <w:pPr>
        <w:pStyle w:val="GvdeMetni"/>
        <w:spacing w:before="11"/>
        <w:rPr>
          <w:b/>
          <w:sz w:val="11"/>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938"/>
      </w:tblGrid>
      <w:tr w:rsidR="00B35457">
        <w:trPr>
          <w:trHeight w:val="551"/>
        </w:trPr>
        <w:tc>
          <w:tcPr>
            <w:tcW w:w="2660" w:type="dxa"/>
          </w:tcPr>
          <w:p w:rsidR="00B35457" w:rsidRDefault="004742DA">
            <w:pPr>
              <w:pStyle w:val="TableParagraph"/>
              <w:spacing w:line="270" w:lineRule="atLeast"/>
              <w:ind w:left="663" w:right="123" w:hanging="510"/>
              <w:rPr>
                <w:b/>
                <w:sz w:val="24"/>
              </w:rPr>
            </w:pPr>
            <w:r>
              <w:rPr>
                <w:b/>
                <w:sz w:val="24"/>
              </w:rPr>
              <w:t>DAYANDIĞI KANUN NO/MADDE</w:t>
            </w:r>
          </w:p>
        </w:tc>
        <w:tc>
          <w:tcPr>
            <w:tcW w:w="7938" w:type="dxa"/>
          </w:tcPr>
          <w:p w:rsidR="00B35457" w:rsidRDefault="004742DA">
            <w:pPr>
              <w:pStyle w:val="TableParagraph"/>
              <w:ind w:left="2364" w:right="2355"/>
              <w:jc w:val="center"/>
              <w:rPr>
                <w:b/>
                <w:sz w:val="24"/>
              </w:rPr>
            </w:pPr>
            <w:r>
              <w:rPr>
                <w:b/>
                <w:sz w:val="24"/>
              </w:rPr>
              <w:t>YÖNETMELİK/TEBLİĞ ADI</w:t>
            </w:r>
          </w:p>
        </w:tc>
      </w:tr>
      <w:tr w:rsidR="00B35457">
        <w:trPr>
          <w:trHeight w:val="551"/>
        </w:trPr>
        <w:tc>
          <w:tcPr>
            <w:tcW w:w="2660" w:type="dxa"/>
          </w:tcPr>
          <w:p w:rsidR="00B35457" w:rsidRDefault="004742DA">
            <w:pPr>
              <w:pStyle w:val="TableParagraph"/>
              <w:spacing w:line="273" w:lineRule="exact"/>
              <w:ind w:left="107"/>
              <w:rPr>
                <w:sz w:val="24"/>
              </w:rPr>
            </w:pPr>
            <w:r>
              <w:rPr>
                <w:sz w:val="24"/>
              </w:rPr>
              <w:t>2886,</w:t>
            </w:r>
            <w:r w:rsidR="001D68D5">
              <w:rPr>
                <w:sz w:val="24"/>
              </w:rPr>
              <w:t xml:space="preserve"> 4734, </w:t>
            </w:r>
            <w:r>
              <w:rPr>
                <w:sz w:val="24"/>
              </w:rPr>
              <w:t>4735</w:t>
            </w:r>
          </w:p>
        </w:tc>
        <w:tc>
          <w:tcPr>
            <w:tcW w:w="7938" w:type="dxa"/>
          </w:tcPr>
          <w:p w:rsidR="00B35457" w:rsidRDefault="004742DA">
            <w:pPr>
              <w:pStyle w:val="TableParagraph"/>
              <w:spacing w:line="276" w:lineRule="exact"/>
              <w:ind w:left="108" w:right="95"/>
              <w:rPr>
                <w:sz w:val="24"/>
              </w:rPr>
            </w:pPr>
            <w:r>
              <w:rPr>
                <w:sz w:val="24"/>
              </w:rPr>
              <w:t>Devlet İhale Kanunu, Kamu İhale Ka</w:t>
            </w:r>
            <w:r w:rsidR="0046065F">
              <w:rPr>
                <w:sz w:val="24"/>
              </w:rPr>
              <w:t>nunu ve Kamu Sözleşmeler Kanunu</w:t>
            </w:r>
            <w:r>
              <w:rPr>
                <w:sz w:val="24"/>
              </w:rPr>
              <w:t>, Yapım İşleri Genel Şartnamesi</w:t>
            </w:r>
          </w:p>
        </w:tc>
      </w:tr>
      <w:tr w:rsidR="00B35457">
        <w:trPr>
          <w:trHeight w:val="719"/>
        </w:trPr>
        <w:tc>
          <w:tcPr>
            <w:tcW w:w="2660" w:type="dxa"/>
          </w:tcPr>
          <w:p w:rsidR="00B35457" w:rsidRDefault="004742DA">
            <w:pPr>
              <w:pStyle w:val="TableParagraph"/>
              <w:spacing w:line="274" w:lineRule="exact"/>
              <w:ind w:left="107"/>
              <w:rPr>
                <w:sz w:val="24"/>
              </w:rPr>
            </w:pPr>
            <w:r>
              <w:rPr>
                <w:sz w:val="24"/>
              </w:rPr>
              <w:t>6331/3,30</w:t>
            </w:r>
          </w:p>
          <w:p w:rsidR="00B35457" w:rsidRDefault="004742DA">
            <w:pPr>
              <w:pStyle w:val="TableParagraph"/>
              <w:ind w:left="107"/>
              <w:rPr>
                <w:sz w:val="24"/>
              </w:rPr>
            </w:pPr>
            <w:r>
              <w:rPr>
                <w:sz w:val="24"/>
              </w:rPr>
              <w:t>3146/2,12</w:t>
            </w:r>
          </w:p>
        </w:tc>
        <w:tc>
          <w:tcPr>
            <w:tcW w:w="7938" w:type="dxa"/>
          </w:tcPr>
          <w:p w:rsidR="00B35457" w:rsidRDefault="004742DA">
            <w:pPr>
              <w:pStyle w:val="TableParagraph"/>
              <w:spacing w:line="274" w:lineRule="exact"/>
              <w:ind w:left="108"/>
              <w:rPr>
                <w:sz w:val="24"/>
              </w:rPr>
            </w:pPr>
            <w:r>
              <w:rPr>
                <w:sz w:val="24"/>
              </w:rPr>
              <w:t>İş Güvenliği Uzmanlarının Görev, Yetki, Sorumluluk ve Eğitimleri Hakkında</w:t>
            </w:r>
          </w:p>
          <w:p w:rsidR="00B35457" w:rsidRDefault="004742DA">
            <w:pPr>
              <w:pStyle w:val="TableParagraph"/>
              <w:ind w:left="108"/>
              <w:rPr>
                <w:sz w:val="24"/>
              </w:rPr>
            </w:pPr>
            <w:r>
              <w:rPr>
                <w:sz w:val="24"/>
              </w:rPr>
              <w:t>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6356/42,61</w:t>
            </w:r>
          </w:p>
        </w:tc>
        <w:tc>
          <w:tcPr>
            <w:tcW w:w="7938" w:type="dxa"/>
          </w:tcPr>
          <w:p w:rsidR="00B35457" w:rsidRDefault="004742DA">
            <w:pPr>
              <w:pStyle w:val="TableParagraph"/>
              <w:spacing w:line="274" w:lineRule="exact"/>
              <w:ind w:left="108"/>
              <w:rPr>
                <w:sz w:val="24"/>
              </w:rPr>
            </w:pPr>
            <w:r>
              <w:rPr>
                <w:sz w:val="24"/>
              </w:rPr>
              <w:t>Toplu İş Sözleşmesi Yetki Tespiti ile Grev Oylaması Hakkında Yönetmelik</w:t>
            </w:r>
          </w:p>
        </w:tc>
      </w:tr>
      <w:tr w:rsidR="00B35457">
        <w:trPr>
          <w:trHeight w:val="275"/>
        </w:trPr>
        <w:tc>
          <w:tcPr>
            <w:tcW w:w="2660" w:type="dxa"/>
          </w:tcPr>
          <w:p w:rsidR="00B35457" w:rsidRDefault="004742DA">
            <w:pPr>
              <w:pStyle w:val="TableParagraph"/>
              <w:spacing w:line="256" w:lineRule="exact"/>
              <w:ind w:left="107"/>
              <w:rPr>
                <w:sz w:val="24"/>
              </w:rPr>
            </w:pPr>
            <w:r>
              <w:rPr>
                <w:sz w:val="24"/>
              </w:rPr>
              <w:t>6331/30</w:t>
            </w:r>
          </w:p>
        </w:tc>
        <w:tc>
          <w:tcPr>
            <w:tcW w:w="7938" w:type="dxa"/>
          </w:tcPr>
          <w:p w:rsidR="00B35457" w:rsidRDefault="004742DA">
            <w:pPr>
              <w:pStyle w:val="TableParagraph"/>
              <w:spacing w:line="256" w:lineRule="exact"/>
              <w:ind w:left="108"/>
              <w:rPr>
                <w:sz w:val="24"/>
              </w:rPr>
            </w:pPr>
            <w:r>
              <w:rPr>
                <w:sz w:val="24"/>
              </w:rPr>
              <w:t>Yapı İşlerinde İş Sağlığı ve Güvenliği Yönetmeliği</w:t>
            </w:r>
          </w:p>
        </w:tc>
      </w:tr>
      <w:tr w:rsidR="00B35457">
        <w:trPr>
          <w:trHeight w:val="276"/>
        </w:trPr>
        <w:tc>
          <w:tcPr>
            <w:tcW w:w="2660" w:type="dxa"/>
          </w:tcPr>
          <w:p w:rsidR="00B35457" w:rsidRDefault="004742DA">
            <w:pPr>
              <w:pStyle w:val="TableParagraph"/>
              <w:spacing w:line="257" w:lineRule="exact"/>
              <w:ind w:left="107"/>
              <w:rPr>
                <w:sz w:val="24"/>
              </w:rPr>
            </w:pPr>
            <w:r>
              <w:rPr>
                <w:sz w:val="24"/>
              </w:rPr>
              <w:t>6331/30</w:t>
            </w:r>
          </w:p>
        </w:tc>
        <w:tc>
          <w:tcPr>
            <w:tcW w:w="7938" w:type="dxa"/>
          </w:tcPr>
          <w:p w:rsidR="00B35457" w:rsidRDefault="004742DA">
            <w:pPr>
              <w:pStyle w:val="TableParagraph"/>
              <w:spacing w:line="257" w:lineRule="exact"/>
              <w:ind w:left="108"/>
              <w:rPr>
                <w:sz w:val="24"/>
              </w:rPr>
            </w:pPr>
            <w:r>
              <w:rPr>
                <w:sz w:val="24"/>
              </w:rPr>
              <w:t>Sağlık ve Güvenlik İşaretleri Yönetmeliği</w:t>
            </w:r>
          </w:p>
        </w:tc>
      </w:tr>
      <w:tr w:rsidR="00B35457">
        <w:trPr>
          <w:trHeight w:val="551"/>
        </w:trPr>
        <w:tc>
          <w:tcPr>
            <w:tcW w:w="2660" w:type="dxa"/>
          </w:tcPr>
          <w:p w:rsidR="00B35457" w:rsidRDefault="004742DA">
            <w:pPr>
              <w:pStyle w:val="TableParagraph"/>
              <w:spacing w:line="274" w:lineRule="exact"/>
              <w:ind w:left="107"/>
              <w:rPr>
                <w:sz w:val="24"/>
              </w:rPr>
            </w:pPr>
            <w:r>
              <w:rPr>
                <w:sz w:val="24"/>
              </w:rPr>
              <w:t>6331/30</w:t>
            </w:r>
          </w:p>
        </w:tc>
        <w:tc>
          <w:tcPr>
            <w:tcW w:w="7938" w:type="dxa"/>
          </w:tcPr>
          <w:p w:rsidR="00B35457" w:rsidRDefault="004742DA">
            <w:pPr>
              <w:pStyle w:val="TableParagraph"/>
              <w:spacing w:before="1" w:line="276" w:lineRule="exact"/>
              <w:ind w:left="108" w:right="95"/>
              <w:rPr>
                <w:sz w:val="24"/>
              </w:rPr>
            </w:pPr>
            <w:r>
              <w:rPr>
                <w:sz w:val="24"/>
              </w:rPr>
              <w:t>İş Sağlığı ve Güvenliği ile İlgili Çalışan Temsilcisinin Nitelikleri ve Seçilme Usul ve Esaslarına İlişkin Tebliğ</w:t>
            </w:r>
          </w:p>
        </w:tc>
      </w:tr>
      <w:tr w:rsidR="00B35457">
        <w:trPr>
          <w:trHeight w:val="274"/>
        </w:trPr>
        <w:tc>
          <w:tcPr>
            <w:tcW w:w="2660" w:type="dxa"/>
          </w:tcPr>
          <w:p w:rsidR="00B35457" w:rsidRDefault="004742DA">
            <w:pPr>
              <w:pStyle w:val="TableParagraph"/>
              <w:spacing w:line="254" w:lineRule="exact"/>
              <w:ind w:left="107"/>
              <w:rPr>
                <w:sz w:val="24"/>
              </w:rPr>
            </w:pPr>
            <w:r>
              <w:rPr>
                <w:sz w:val="24"/>
              </w:rPr>
              <w:t>6331/30</w:t>
            </w:r>
          </w:p>
        </w:tc>
        <w:tc>
          <w:tcPr>
            <w:tcW w:w="7938" w:type="dxa"/>
          </w:tcPr>
          <w:p w:rsidR="00B35457" w:rsidRDefault="004742DA">
            <w:pPr>
              <w:pStyle w:val="TableParagraph"/>
              <w:spacing w:line="254" w:lineRule="exact"/>
              <w:ind w:left="108"/>
              <w:rPr>
                <w:sz w:val="24"/>
              </w:rPr>
            </w:pPr>
            <w:r>
              <w:rPr>
                <w:sz w:val="24"/>
              </w:rPr>
              <w:t>Geçici veya Belirli Süreli İşlerde İş Sağlığı ve Güvenliği Hakkında Yönetmelik</w:t>
            </w:r>
          </w:p>
        </w:tc>
      </w:tr>
      <w:tr w:rsidR="00B35457">
        <w:trPr>
          <w:trHeight w:val="276"/>
        </w:trPr>
        <w:tc>
          <w:tcPr>
            <w:tcW w:w="2660" w:type="dxa"/>
          </w:tcPr>
          <w:p w:rsidR="00B35457" w:rsidRDefault="004742DA">
            <w:pPr>
              <w:pStyle w:val="TableParagraph"/>
              <w:spacing w:line="257" w:lineRule="exact"/>
              <w:ind w:left="107"/>
              <w:rPr>
                <w:sz w:val="24"/>
              </w:rPr>
            </w:pPr>
            <w:r>
              <w:rPr>
                <w:sz w:val="24"/>
              </w:rPr>
              <w:t>6331/30</w:t>
            </w:r>
          </w:p>
        </w:tc>
        <w:tc>
          <w:tcPr>
            <w:tcW w:w="7938" w:type="dxa"/>
          </w:tcPr>
          <w:p w:rsidR="00B35457" w:rsidRDefault="004742DA">
            <w:pPr>
              <w:pStyle w:val="TableParagraph"/>
              <w:spacing w:line="257" w:lineRule="exact"/>
              <w:ind w:left="108"/>
              <w:rPr>
                <w:sz w:val="24"/>
              </w:rPr>
            </w:pPr>
            <w:r>
              <w:rPr>
                <w:sz w:val="24"/>
              </w:rPr>
              <w:t>Çalışanların Titreşimle İlgili Risklerden Korunmalarına Dair 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3146/12,34,KKD yön.</w:t>
            </w:r>
          </w:p>
        </w:tc>
        <w:tc>
          <w:tcPr>
            <w:tcW w:w="7938" w:type="dxa"/>
          </w:tcPr>
          <w:p w:rsidR="00B35457" w:rsidRDefault="004742DA">
            <w:pPr>
              <w:pStyle w:val="TableParagraph"/>
              <w:spacing w:before="1" w:line="276" w:lineRule="exact"/>
              <w:ind w:left="108" w:right="95"/>
              <w:rPr>
                <w:sz w:val="24"/>
              </w:rPr>
            </w:pPr>
            <w:r>
              <w:rPr>
                <w:sz w:val="24"/>
              </w:rPr>
              <w:t>Kişisel Koruyucu Donanımlar Teknik Komitesinin Oluşumu ve Görevlerine Dair Tebliğ</w:t>
            </w:r>
          </w:p>
        </w:tc>
      </w:tr>
      <w:tr w:rsidR="00B35457">
        <w:trPr>
          <w:trHeight w:val="274"/>
        </w:trPr>
        <w:tc>
          <w:tcPr>
            <w:tcW w:w="2660" w:type="dxa"/>
          </w:tcPr>
          <w:p w:rsidR="00B35457" w:rsidRDefault="004742DA">
            <w:pPr>
              <w:pStyle w:val="TableParagraph"/>
              <w:spacing w:line="254" w:lineRule="exact"/>
              <w:ind w:left="107"/>
              <w:rPr>
                <w:sz w:val="24"/>
              </w:rPr>
            </w:pPr>
            <w:r>
              <w:rPr>
                <w:sz w:val="24"/>
              </w:rPr>
              <w:t>6331/30</w:t>
            </w:r>
          </w:p>
        </w:tc>
        <w:tc>
          <w:tcPr>
            <w:tcW w:w="7938" w:type="dxa"/>
          </w:tcPr>
          <w:p w:rsidR="00B35457" w:rsidRDefault="004742DA">
            <w:pPr>
              <w:pStyle w:val="TableParagraph"/>
              <w:spacing w:line="254" w:lineRule="exact"/>
              <w:ind w:left="108"/>
              <w:rPr>
                <w:sz w:val="24"/>
              </w:rPr>
            </w:pPr>
            <w:r>
              <w:rPr>
                <w:sz w:val="24"/>
              </w:rPr>
              <w:t>Çalışanların Gürültü ile İlgili Risklerden Korunmalarına Dair Yönetmelik</w:t>
            </w:r>
          </w:p>
        </w:tc>
      </w:tr>
      <w:tr w:rsidR="00B35457">
        <w:trPr>
          <w:trHeight w:val="276"/>
        </w:trPr>
        <w:tc>
          <w:tcPr>
            <w:tcW w:w="2660" w:type="dxa"/>
          </w:tcPr>
          <w:p w:rsidR="00B35457" w:rsidRDefault="004742DA">
            <w:pPr>
              <w:pStyle w:val="TableParagraph"/>
              <w:spacing w:line="257" w:lineRule="exact"/>
              <w:ind w:left="107"/>
              <w:rPr>
                <w:sz w:val="24"/>
              </w:rPr>
            </w:pPr>
            <w:r>
              <w:rPr>
                <w:sz w:val="24"/>
              </w:rPr>
              <w:t>6331/30</w:t>
            </w:r>
          </w:p>
        </w:tc>
        <w:tc>
          <w:tcPr>
            <w:tcW w:w="7938" w:type="dxa"/>
          </w:tcPr>
          <w:p w:rsidR="00B35457" w:rsidRDefault="004742DA">
            <w:pPr>
              <w:pStyle w:val="TableParagraph"/>
              <w:spacing w:line="257" w:lineRule="exact"/>
              <w:ind w:left="108"/>
              <w:rPr>
                <w:sz w:val="24"/>
              </w:rPr>
            </w:pPr>
            <w:r>
              <w:rPr>
                <w:sz w:val="24"/>
              </w:rPr>
              <w:t>Elle Taşıma İşleri Yönetmeliği</w:t>
            </w:r>
          </w:p>
        </w:tc>
      </w:tr>
      <w:tr w:rsidR="00B35457">
        <w:trPr>
          <w:trHeight w:val="551"/>
        </w:trPr>
        <w:tc>
          <w:tcPr>
            <w:tcW w:w="2660" w:type="dxa"/>
          </w:tcPr>
          <w:p w:rsidR="00B35457" w:rsidRDefault="004742DA">
            <w:pPr>
              <w:pStyle w:val="TableParagraph"/>
              <w:spacing w:line="274" w:lineRule="exact"/>
              <w:ind w:left="107"/>
              <w:rPr>
                <w:sz w:val="24"/>
              </w:rPr>
            </w:pPr>
            <w:r>
              <w:rPr>
                <w:sz w:val="24"/>
              </w:rPr>
              <w:t>6331/30</w:t>
            </w:r>
          </w:p>
          <w:p w:rsidR="00B35457" w:rsidRDefault="004742DA">
            <w:pPr>
              <w:pStyle w:val="TableParagraph"/>
              <w:spacing w:line="258" w:lineRule="exact"/>
              <w:ind w:left="107"/>
              <w:rPr>
                <w:sz w:val="24"/>
              </w:rPr>
            </w:pPr>
            <w:r>
              <w:rPr>
                <w:sz w:val="24"/>
              </w:rPr>
              <w:t>3146/2,12</w:t>
            </w:r>
          </w:p>
        </w:tc>
        <w:tc>
          <w:tcPr>
            <w:tcW w:w="7938" w:type="dxa"/>
          </w:tcPr>
          <w:p w:rsidR="00B35457" w:rsidRDefault="004742DA">
            <w:pPr>
              <w:pStyle w:val="TableParagraph"/>
              <w:spacing w:line="274" w:lineRule="exact"/>
              <w:ind w:left="108"/>
              <w:rPr>
                <w:sz w:val="24"/>
              </w:rPr>
            </w:pPr>
            <w:r>
              <w:rPr>
                <w:sz w:val="24"/>
              </w:rPr>
              <w:t>İşyeri Hekimi ve Diğer Sağlık Personelinin Görev, Yetki, Sorumluluk ve</w:t>
            </w:r>
          </w:p>
          <w:p w:rsidR="00B35457" w:rsidRDefault="004742DA">
            <w:pPr>
              <w:pStyle w:val="TableParagraph"/>
              <w:spacing w:line="258" w:lineRule="exact"/>
              <w:ind w:left="108"/>
              <w:rPr>
                <w:sz w:val="24"/>
              </w:rPr>
            </w:pPr>
            <w:r>
              <w:rPr>
                <w:sz w:val="24"/>
              </w:rPr>
              <w:t>Eğitimleri Hakkında 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6331/30</w:t>
            </w:r>
          </w:p>
        </w:tc>
        <w:tc>
          <w:tcPr>
            <w:tcW w:w="7938" w:type="dxa"/>
          </w:tcPr>
          <w:p w:rsidR="00B35457" w:rsidRDefault="004742DA">
            <w:pPr>
              <w:pStyle w:val="TableParagraph"/>
              <w:spacing w:line="274" w:lineRule="exact"/>
              <w:ind w:left="108"/>
              <w:rPr>
                <w:sz w:val="24"/>
              </w:rPr>
            </w:pPr>
            <w:r>
              <w:rPr>
                <w:sz w:val="24"/>
              </w:rPr>
              <w:t>İşyeri Bina ve Eklentilerinde Alınacak Sağlık ve Güvenlik Önlemlerine İlişkin</w:t>
            </w:r>
          </w:p>
          <w:p w:rsidR="00B35457" w:rsidRDefault="004742DA">
            <w:pPr>
              <w:pStyle w:val="TableParagraph"/>
              <w:spacing w:line="258" w:lineRule="exact"/>
              <w:ind w:left="108"/>
              <w:rPr>
                <w:sz w:val="24"/>
              </w:rPr>
            </w:pPr>
            <w:r>
              <w:rPr>
                <w:sz w:val="24"/>
              </w:rPr>
              <w:t>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6331/30</w:t>
            </w:r>
          </w:p>
        </w:tc>
        <w:tc>
          <w:tcPr>
            <w:tcW w:w="7938" w:type="dxa"/>
          </w:tcPr>
          <w:p w:rsidR="00B35457" w:rsidRDefault="004742DA">
            <w:pPr>
              <w:pStyle w:val="TableParagraph"/>
              <w:spacing w:before="1" w:line="276" w:lineRule="exact"/>
              <w:ind w:left="108" w:right="95"/>
              <w:rPr>
                <w:sz w:val="24"/>
              </w:rPr>
            </w:pPr>
            <w:r>
              <w:rPr>
                <w:sz w:val="24"/>
              </w:rPr>
              <w:t>Sağlık Kuralları bakımından Günde Azami Yedi Buçuk saat veya Daha Az Çalışılması Gereken İşler Hakkında 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6331/17,30</w:t>
            </w:r>
          </w:p>
        </w:tc>
        <w:tc>
          <w:tcPr>
            <w:tcW w:w="7938" w:type="dxa"/>
          </w:tcPr>
          <w:p w:rsidR="00B35457" w:rsidRDefault="004742DA">
            <w:pPr>
              <w:pStyle w:val="TableParagraph"/>
              <w:spacing w:before="1" w:line="276" w:lineRule="exact"/>
              <w:ind w:left="108" w:right="95"/>
              <w:rPr>
                <w:sz w:val="24"/>
              </w:rPr>
            </w:pPr>
            <w:r>
              <w:rPr>
                <w:sz w:val="24"/>
              </w:rPr>
              <w:t>Tehlikeli ve Çok Tehlikeli Sınıfta Yer Alan İşlerde Çalışacakların Mesleki Eğitimlerine Dair Yönetmelik</w:t>
            </w:r>
          </w:p>
        </w:tc>
      </w:tr>
      <w:tr w:rsidR="00B35457">
        <w:trPr>
          <w:trHeight w:val="273"/>
        </w:trPr>
        <w:tc>
          <w:tcPr>
            <w:tcW w:w="2660" w:type="dxa"/>
          </w:tcPr>
          <w:p w:rsidR="00B35457" w:rsidRDefault="004742DA">
            <w:pPr>
              <w:pStyle w:val="TableParagraph"/>
              <w:spacing w:line="254" w:lineRule="exact"/>
              <w:ind w:left="107"/>
              <w:rPr>
                <w:sz w:val="24"/>
              </w:rPr>
            </w:pPr>
            <w:r>
              <w:rPr>
                <w:sz w:val="24"/>
              </w:rPr>
              <w:t>1593/127</w:t>
            </w:r>
          </w:p>
        </w:tc>
        <w:tc>
          <w:tcPr>
            <w:tcW w:w="7938" w:type="dxa"/>
          </w:tcPr>
          <w:p w:rsidR="00B35457" w:rsidRDefault="004742DA">
            <w:pPr>
              <w:pStyle w:val="TableParagraph"/>
              <w:spacing w:line="254" w:lineRule="exact"/>
              <w:ind w:left="108"/>
              <w:rPr>
                <w:sz w:val="24"/>
              </w:rPr>
            </w:pPr>
            <w:r>
              <w:rPr>
                <w:sz w:val="24"/>
              </w:rPr>
              <w:t>Hijyen Eğitimi Yönetmeliği</w:t>
            </w:r>
          </w:p>
        </w:tc>
      </w:tr>
      <w:tr w:rsidR="00B35457">
        <w:trPr>
          <w:trHeight w:val="551"/>
        </w:trPr>
        <w:tc>
          <w:tcPr>
            <w:tcW w:w="2660" w:type="dxa"/>
          </w:tcPr>
          <w:p w:rsidR="00B35457" w:rsidRDefault="004742DA">
            <w:pPr>
              <w:pStyle w:val="TableParagraph"/>
              <w:spacing w:line="274" w:lineRule="exact"/>
              <w:ind w:left="107"/>
              <w:rPr>
                <w:sz w:val="24"/>
              </w:rPr>
            </w:pPr>
            <w:r>
              <w:rPr>
                <w:sz w:val="24"/>
              </w:rPr>
              <w:t>6331/30</w:t>
            </w:r>
          </w:p>
        </w:tc>
        <w:tc>
          <w:tcPr>
            <w:tcW w:w="7938" w:type="dxa"/>
          </w:tcPr>
          <w:p w:rsidR="00B35457" w:rsidRDefault="004742DA">
            <w:pPr>
              <w:pStyle w:val="TableParagraph"/>
              <w:spacing w:line="274" w:lineRule="exact"/>
              <w:ind w:left="108"/>
              <w:rPr>
                <w:sz w:val="24"/>
              </w:rPr>
            </w:pPr>
            <w:r>
              <w:rPr>
                <w:sz w:val="24"/>
              </w:rPr>
              <w:t>Kişisel Koruyucu</w:t>
            </w:r>
          </w:p>
          <w:p w:rsidR="00B35457" w:rsidRDefault="004742DA">
            <w:pPr>
              <w:pStyle w:val="TableParagraph"/>
              <w:spacing w:line="258" w:lineRule="exact"/>
              <w:ind w:left="108"/>
              <w:rPr>
                <w:sz w:val="24"/>
              </w:rPr>
            </w:pPr>
            <w:r>
              <w:rPr>
                <w:sz w:val="24"/>
              </w:rPr>
              <w:t>Donanımların İşyerlerinde Kullanılması Hakkında Yönetmelik</w:t>
            </w:r>
          </w:p>
        </w:tc>
      </w:tr>
      <w:tr w:rsidR="00B35457">
        <w:trPr>
          <w:trHeight w:val="276"/>
        </w:trPr>
        <w:tc>
          <w:tcPr>
            <w:tcW w:w="2660" w:type="dxa"/>
          </w:tcPr>
          <w:p w:rsidR="00B35457" w:rsidRDefault="004742DA">
            <w:pPr>
              <w:pStyle w:val="TableParagraph"/>
              <w:spacing w:line="257" w:lineRule="exact"/>
              <w:ind w:left="107"/>
              <w:rPr>
                <w:sz w:val="24"/>
              </w:rPr>
            </w:pPr>
            <w:r>
              <w:rPr>
                <w:sz w:val="24"/>
              </w:rPr>
              <w:t>6331/11,12,30</w:t>
            </w:r>
          </w:p>
        </w:tc>
        <w:tc>
          <w:tcPr>
            <w:tcW w:w="7938" w:type="dxa"/>
          </w:tcPr>
          <w:p w:rsidR="00B35457" w:rsidRDefault="004742DA">
            <w:pPr>
              <w:pStyle w:val="TableParagraph"/>
              <w:spacing w:line="257" w:lineRule="exact"/>
              <w:ind w:left="108"/>
              <w:rPr>
                <w:sz w:val="24"/>
              </w:rPr>
            </w:pPr>
            <w:r>
              <w:rPr>
                <w:sz w:val="24"/>
              </w:rPr>
              <w:t>İşyerlerinde Acil Durumlar Hakkında 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6331/8</w:t>
            </w:r>
          </w:p>
        </w:tc>
        <w:tc>
          <w:tcPr>
            <w:tcW w:w="7938" w:type="dxa"/>
          </w:tcPr>
          <w:p w:rsidR="00B35457" w:rsidRDefault="004742DA">
            <w:pPr>
              <w:pStyle w:val="TableParagraph"/>
              <w:spacing w:before="1" w:line="276" w:lineRule="exact"/>
              <w:ind w:left="108" w:right="95"/>
              <w:rPr>
                <w:sz w:val="24"/>
              </w:rPr>
            </w:pPr>
            <w:r>
              <w:rPr>
                <w:sz w:val="24"/>
              </w:rPr>
              <w:t>Çok Tehlikeli İşlerde Görevlendirilebilecek (C)Sınıfı İş Güvenliği Uzmanları Hakkında Tebliğ</w:t>
            </w:r>
          </w:p>
        </w:tc>
      </w:tr>
      <w:tr w:rsidR="00B35457">
        <w:trPr>
          <w:trHeight w:val="550"/>
        </w:trPr>
        <w:tc>
          <w:tcPr>
            <w:tcW w:w="2660" w:type="dxa"/>
          </w:tcPr>
          <w:p w:rsidR="00B35457" w:rsidRDefault="004742DA">
            <w:pPr>
              <w:pStyle w:val="TableParagraph"/>
              <w:spacing w:line="272" w:lineRule="exact"/>
              <w:ind w:left="107"/>
              <w:rPr>
                <w:sz w:val="24"/>
              </w:rPr>
            </w:pPr>
            <w:r>
              <w:rPr>
                <w:sz w:val="24"/>
              </w:rPr>
              <w:t>6331/16,17,18,30</w:t>
            </w:r>
          </w:p>
        </w:tc>
        <w:tc>
          <w:tcPr>
            <w:tcW w:w="7938" w:type="dxa"/>
          </w:tcPr>
          <w:p w:rsidR="00B35457" w:rsidRDefault="004742DA">
            <w:pPr>
              <w:pStyle w:val="TableParagraph"/>
              <w:spacing w:line="272" w:lineRule="exact"/>
              <w:ind w:left="108"/>
              <w:rPr>
                <w:sz w:val="24"/>
              </w:rPr>
            </w:pPr>
            <w:r>
              <w:rPr>
                <w:sz w:val="24"/>
              </w:rPr>
              <w:t>Çalışanların İş Sağlığı ve Güvenliği Eğitimlerinin Usul ve Esasları Hakkında</w:t>
            </w:r>
          </w:p>
          <w:p w:rsidR="00B35457" w:rsidRDefault="004742DA">
            <w:pPr>
              <w:pStyle w:val="TableParagraph"/>
              <w:spacing w:line="258" w:lineRule="exact"/>
              <w:ind w:left="108"/>
              <w:rPr>
                <w:sz w:val="24"/>
              </w:rPr>
            </w:pPr>
            <w:r>
              <w:rPr>
                <w:sz w:val="24"/>
              </w:rPr>
              <w:t>Yönetmelik</w:t>
            </w:r>
          </w:p>
        </w:tc>
      </w:tr>
      <w:tr w:rsidR="00B35457">
        <w:trPr>
          <w:trHeight w:val="552"/>
        </w:trPr>
        <w:tc>
          <w:tcPr>
            <w:tcW w:w="2660" w:type="dxa"/>
          </w:tcPr>
          <w:p w:rsidR="00B35457" w:rsidRDefault="004742DA">
            <w:pPr>
              <w:pStyle w:val="TableParagraph"/>
              <w:spacing w:line="275" w:lineRule="exact"/>
              <w:ind w:left="107"/>
              <w:rPr>
                <w:sz w:val="24"/>
              </w:rPr>
            </w:pPr>
            <w:r>
              <w:rPr>
                <w:sz w:val="24"/>
              </w:rPr>
              <w:t>6331/30</w:t>
            </w:r>
          </w:p>
        </w:tc>
        <w:tc>
          <w:tcPr>
            <w:tcW w:w="7938" w:type="dxa"/>
          </w:tcPr>
          <w:p w:rsidR="00B35457" w:rsidRDefault="004742DA">
            <w:pPr>
              <w:pStyle w:val="TableParagraph"/>
              <w:tabs>
                <w:tab w:val="left" w:pos="1497"/>
                <w:tab w:val="left" w:pos="2568"/>
                <w:tab w:val="left" w:pos="3850"/>
                <w:tab w:val="left" w:pos="5600"/>
                <w:tab w:val="left" w:pos="6896"/>
              </w:tabs>
              <w:spacing w:line="275" w:lineRule="exact"/>
              <w:ind w:left="108"/>
              <w:rPr>
                <w:sz w:val="24"/>
              </w:rPr>
            </w:pPr>
            <w:r>
              <w:rPr>
                <w:sz w:val="24"/>
              </w:rPr>
              <w:t>Çalışanların</w:t>
            </w:r>
            <w:r>
              <w:rPr>
                <w:sz w:val="24"/>
              </w:rPr>
              <w:tab/>
              <w:t>Patlayıcı</w:t>
            </w:r>
            <w:r>
              <w:rPr>
                <w:sz w:val="24"/>
              </w:rPr>
              <w:tab/>
              <w:t>Ortamların</w:t>
            </w:r>
            <w:r>
              <w:rPr>
                <w:sz w:val="24"/>
              </w:rPr>
              <w:tab/>
              <w:t>Tehlikelerinden</w:t>
            </w:r>
            <w:r>
              <w:rPr>
                <w:sz w:val="24"/>
              </w:rPr>
              <w:tab/>
              <w:t>Korunması</w:t>
            </w:r>
            <w:r>
              <w:rPr>
                <w:sz w:val="24"/>
              </w:rPr>
              <w:tab/>
              <w:t>Hakkında</w:t>
            </w:r>
          </w:p>
          <w:p w:rsidR="00B35457" w:rsidRDefault="004742DA">
            <w:pPr>
              <w:pStyle w:val="TableParagraph"/>
              <w:spacing w:line="258" w:lineRule="exact"/>
              <w:ind w:left="108"/>
              <w:rPr>
                <w:sz w:val="24"/>
              </w:rPr>
            </w:pPr>
            <w:r>
              <w:rPr>
                <w:sz w:val="24"/>
              </w:rPr>
              <w:t>Yönetmelik</w:t>
            </w:r>
          </w:p>
        </w:tc>
      </w:tr>
      <w:tr w:rsidR="00B35457">
        <w:trPr>
          <w:trHeight w:val="275"/>
        </w:trPr>
        <w:tc>
          <w:tcPr>
            <w:tcW w:w="2660" w:type="dxa"/>
          </w:tcPr>
          <w:p w:rsidR="00B35457" w:rsidRDefault="004742DA">
            <w:pPr>
              <w:pStyle w:val="TableParagraph"/>
              <w:spacing w:line="256" w:lineRule="exact"/>
              <w:ind w:left="107"/>
              <w:rPr>
                <w:sz w:val="24"/>
              </w:rPr>
            </w:pPr>
            <w:r>
              <w:rPr>
                <w:sz w:val="24"/>
              </w:rPr>
              <w:t>6331/30,31</w:t>
            </w:r>
          </w:p>
        </w:tc>
        <w:tc>
          <w:tcPr>
            <w:tcW w:w="7938" w:type="dxa"/>
          </w:tcPr>
          <w:p w:rsidR="00B35457" w:rsidRDefault="004742DA">
            <w:pPr>
              <w:pStyle w:val="TableParagraph"/>
              <w:spacing w:line="256" w:lineRule="exact"/>
              <w:ind w:left="108"/>
              <w:rPr>
                <w:sz w:val="24"/>
              </w:rPr>
            </w:pPr>
            <w:r>
              <w:rPr>
                <w:sz w:val="24"/>
              </w:rPr>
              <w:t>İş Ekipmanlarının Kullanımında Sağlık ve Güvenlik Şartları Yönetmeliği</w:t>
            </w:r>
          </w:p>
        </w:tc>
      </w:tr>
    </w:tbl>
    <w:p w:rsidR="00B35457" w:rsidRDefault="00B35457">
      <w:pPr>
        <w:spacing w:line="256" w:lineRule="exact"/>
        <w:rPr>
          <w:sz w:val="24"/>
        </w:rPr>
        <w:sectPr w:rsidR="00B35457">
          <w:pgSz w:w="11910" w:h="16840"/>
          <w:pgMar w:top="700" w:right="340" w:bottom="540" w:left="600" w:header="179" w:footer="344" w:gutter="0"/>
          <w:cols w:space="708"/>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938"/>
      </w:tblGrid>
      <w:tr w:rsidR="00B35457">
        <w:trPr>
          <w:trHeight w:val="275"/>
        </w:trPr>
        <w:tc>
          <w:tcPr>
            <w:tcW w:w="2660" w:type="dxa"/>
          </w:tcPr>
          <w:p w:rsidR="00B35457" w:rsidRDefault="004742DA">
            <w:pPr>
              <w:pStyle w:val="TableParagraph"/>
              <w:spacing w:line="256" w:lineRule="exact"/>
              <w:ind w:left="107"/>
              <w:rPr>
                <w:sz w:val="24"/>
              </w:rPr>
            </w:pPr>
            <w:r>
              <w:rPr>
                <w:sz w:val="24"/>
              </w:rPr>
              <w:lastRenderedPageBreak/>
              <w:t>3146/2,12</w:t>
            </w:r>
          </w:p>
        </w:tc>
        <w:tc>
          <w:tcPr>
            <w:tcW w:w="7938" w:type="dxa"/>
          </w:tcPr>
          <w:p w:rsidR="00B35457" w:rsidRDefault="00B35457">
            <w:pPr>
              <w:pStyle w:val="TableParagraph"/>
              <w:rPr>
                <w:sz w:val="20"/>
              </w:rPr>
            </w:pPr>
          </w:p>
        </w:tc>
      </w:tr>
      <w:tr w:rsidR="00B35457">
        <w:trPr>
          <w:trHeight w:val="552"/>
        </w:trPr>
        <w:tc>
          <w:tcPr>
            <w:tcW w:w="2660" w:type="dxa"/>
          </w:tcPr>
          <w:p w:rsidR="00B35457" w:rsidRDefault="004742DA">
            <w:pPr>
              <w:pStyle w:val="TableParagraph"/>
              <w:spacing w:line="275" w:lineRule="exact"/>
              <w:ind w:left="107"/>
              <w:rPr>
                <w:sz w:val="24"/>
              </w:rPr>
            </w:pPr>
            <w:r>
              <w:rPr>
                <w:sz w:val="24"/>
              </w:rPr>
              <w:t>6331/30</w:t>
            </w:r>
          </w:p>
          <w:p w:rsidR="00B35457" w:rsidRDefault="004742DA">
            <w:pPr>
              <w:pStyle w:val="TableParagraph"/>
              <w:spacing w:line="258" w:lineRule="exact"/>
              <w:ind w:left="107"/>
              <w:rPr>
                <w:sz w:val="24"/>
              </w:rPr>
            </w:pPr>
            <w:r>
              <w:rPr>
                <w:sz w:val="24"/>
              </w:rPr>
              <w:t>3146/12</w:t>
            </w:r>
          </w:p>
        </w:tc>
        <w:tc>
          <w:tcPr>
            <w:tcW w:w="7938" w:type="dxa"/>
          </w:tcPr>
          <w:p w:rsidR="00B35457" w:rsidRDefault="004742DA">
            <w:pPr>
              <w:pStyle w:val="TableParagraph"/>
              <w:spacing w:line="275" w:lineRule="exact"/>
              <w:ind w:left="108"/>
              <w:rPr>
                <w:sz w:val="24"/>
              </w:rPr>
            </w:pPr>
            <w:r>
              <w:rPr>
                <w:sz w:val="24"/>
              </w:rPr>
              <w:t>Ekranlı Araçlarla Çalışmalarda Sağlık ve Güvenlik Önlemleri</w:t>
            </w:r>
            <w:r w:rsidR="0078692B">
              <w:rPr>
                <w:sz w:val="24"/>
              </w:rPr>
              <w:t xml:space="preserve"> </w:t>
            </w:r>
            <w:r>
              <w:rPr>
                <w:sz w:val="24"/>
              </w:rPr>
              <w:t>Hakkında</w:t>
            </w:r>
          </w:p>
          <w:p w:rsidR="00B35457" w:rsidRDefault="004742DA">
            <w:pPr>
              <w:pStyle w:val="TableParagraph"/>
              <w:spacing w:line="258" w:lineRule="exact"/>
              <w:ind w:left="108"/>
              <w:rPr>
                <w:sz w:val="24"/>
              </w:rPr>
            </w:pPr>
            <w:r>
              <w:rPr>
                <w:sz w:val="24"/>
              </w:rPr>
              <w:t>Yönetmelik</w:t>
            </w:r>
          </w:p>
        </w:tc>
      </w:tr>
      <w:tr w:rsidR="00B35457">
        <w:trPr>
          <w:trHeight w:val="275"/>
        </w:trPr>
        <w:tc>
          <w:tcPr>
            <w:tcW w:w="2660" w:type="dxa"/>
          </w:tcPr>
          <w:p w:rsidR="00B35457" w:rsidRDefault="004742DA">
            <w:pPr>
              <w:pStyle w:val="TableParagraph"/>
              <w:spacing w:line="256" w:lineRule="exact"/>
              <w:ind w:left="107"/>
              <w:rPr>
                <w:sz w:val="24"/>
              </w:rPr>
            </w:pPr>
            <w:r>
              <w:rPr>
                <w:sz w:val="24"/>
              </w:rPr>
              <w:t>6331/25,30</w:t>
            </w:r>
          </w:p>
        </w:tc>
        <w:tc>
          <w:tcPr>
            <w:tcW w:w="7938" w:type="dxa"/>
          </w:tcPr>
          <w:p w:rsidR="00B35457" w:rsidRDefault="004742DA">
            <w:pPr>
              <w:pStyle w:val="TableParagraph"/>
              <w:spacing w:line="256" w:lineRule="exact"/>
              <w:ind w:left="108"/>
              <w:rPr>
                <w:sz w:val="24"/>
              </w:rPr>
            </w:pPr>
            <w:r>
              <w:rPr>
                <w:sz w:val="24"/>
              </w:rPr>
              <w:t>İşyerlerinde İşin Durdurulmasına Dair Yönetmelik</w:t>
            </w:r>
          </w:p>
        </w:tc>
      </w:tr>
      <w:tr w:rsidR="00B35457">
        <w:trPr>
          <w:trHeight w:val="725"/>
        </w:trPr>
        <w:tc>
          <w:tcPr>
            <w:tcW w:w="2660" w:type="dxa"/>
          </w:tcPr>
          <w:p w:rsidR="00B35457" w:rsidRDefault="004742DA">
            <w:pPr>
              <w:pStyle w:val="TableParagraph"/>
              <w:spacing w:line="274" w:lineRule="exact"/>
              <w:ind w:left="107"/>
              <w:rPr>
                <w:sz w:val="24"/>
              </w:rPr>
            </w:pPr>
            <w:r>
              <w:rPr>
                <w:sz w:val="24"/>
              </w:rPr>
              <w:t>6331/9</w:t>
            </w:r>
          </w:p>
          <w:p w:rsidR="00B35457" w:rsidRDefault="004742DA">
            <w:pPr>
              <w:pStyle w:val="TableParagraph"/>
              <w:ind w:left="107"/>
              <w:rPr>
                <w:sz w:val="24"/>
              </w:rPr>
            </w:pPr>
            <w:r>
              <w:rPr>
                <w:sz w:val="24"/>
              </w:rPr>
              <w:t>6331/22,30</w:t>
            </w:r>
          </w:p>
        </w:tc>
        <w:tc>
          <w:tcPr>
            <w:tcW w:w="7938" w:type="dxa"/>
          </w:tcPr>
          <w:p w:rsidR="00B35457" w:rsidRDefault="004742DA">
            <w:pPr>
              <w:pStyle w:val="TableParagraph"/>
              <w:ind w:left="108" w:right="1681"/>
              <w:rPr>
                <w:sz w:val="24"/>
              </w:rPr>
            </w:pPr>
            <w:r>
              <w:rPr>
                <w:sz w:val="24"/>
              </w:rPr>
              <w:t>İş Sağlığı ve Güvenliğine İlişkin İşyeri Tehlike Sınıfları Tebliği İş Sağlığı ve Güvenliği Kurulları Hakkında Yönetmelik</w:t>
            </w:r>
          </w:p>
        </w:tc>
      </w:tr>
      <w:tr w:rsidR="00B35457">
        <w:trPr>
          <w:trHeight w:val="551"/>
        </w:trPr>
        <w:tc>
          <w:tcPr>
            <w:tcW w:w="2660" w:type="dxa"/>
          </w:tcPr>
          <w:p w:rsidR="00B35457" w:rsidRDefault="004742DA">
            <w:pPr>
              <w:pStyle w:val="TableParagraph"/>
              <w:spacing w:line="274" w:lineRule="exact"/>
              <w:ind w:left="107"/>
              <w:rPr>
                <w:sz w:val="24"/>
              </w:rPr>
            </w:pPr>
            <w:r>
              <w:rPr>
                <w:sz w:val="24"/>
              </w:rPr>
              <w:t>6331/6,8,30</w:t>
            </w:r>
          </w:p>
          <w:p w:rsidR="00B35457" w:rsidRDefault="004742DA">
            <w:pPr>
              <w:pStyle w:val="TableParagraph"/>
              <w:spacing w:line="258" w:lineRule="exact"/>
              <w:ind w:left="107"/>
              <w:rPr>
                <w:sz w:val="24"/>
              </w:rPr>
            </w:pPr>
            <w:r>
              <w:rPr>
                <w:sz w:val="24"/>
              </w:rPr>
              <w:t>3146/2,12</w:t>
            </w:r>
          </w:p>
        </w:tc>
        <w:tc>
          <w:tcPr>
            <w:tcW w:w="7938" w:type="dxa"/>
          </w:tcPr>
          <w:p w:rsidR="00B35457" w:rsidRDefault="004742DA">
            <w:pPr>
              <w:pStyle w:val="TableParagraph"/>
              <w:spacing w:line="274" w:lineRule="exact"/>
              <w:ind w:left="108"/>
              <w:rPr>
                <w:sz w:val="24"/>
              </w:rPr>
            </w:pPr>
            <w:r>
              <w:rPr>
                <w:sz w:val="24"/>
              </w:rPr>
              <w:t>İş Sağlığı ve Güvenliği Hizmetleri Yönetmeliği</w:t>
            </w:r>
          </w:p>
        </w:tc>
      </w:tr>
      <w:tr w:rsidR="00B35457">
        <w:trPr>
          <w:trHeight w:val="276"/>
        </w:trPr>
        <w:tc>
          <w:tcPr>
            <w:tcW w:w="2660" w:type="dxa"/>
          </w:tcPr>
          <w:p w:rsidR="00B35457" w:rsidRDefault="004742DA">
            <w:pPr>
              <w:pStyle w:val="TableParagraph"/>
              <w:spacing w:line="257" w:lineRule="exact"/>
              <w:ind w:left="107"/>
              <w:rPr>
                <w:sz w:val="24"/>
              </w:rPr>
            </w:pPr>
            <w:r>
              <w:rPr>
                <w:sz w:val="24"/>
              </w:rPr>
              <w:t>6331/10,30</w:t>
            </w:r>
          </w:p>
        </w:tc>
        <w:tc>
          <w:tcPr>
            <w:tcW w:w="7938" w:type="dxa"/>
          </w:tcPr>
          <w:p w:rsidR="00B35457" w:rsidRDefault="004742DA">
            <w:pPr>
              <w:pStyle w:val="TableParagraph"/>
              <w:spacing w:line="257" w:lineRule="exact"/>
              <w:ind w:left="108"/>
              <w:rPr>
                <w:sz w:val="24"/>
              </w:rPr>
            </w:pPr>
            <w:r>
              <w:rPr>
                <w:sz w:val="24"/>
              </w:rPr>
              <w:t>İş Sağlığı ve Güvenliği Risk Değerlendirmesi Yönetmeliği</w:t>
            </w:r>
          </w:p>
        </w:tc>
      </w:tr>
    </w:tbl>
    <w:p w:rsidR="00B35457" w:rsidRDefault="00B35457">
      <w:pPr>
        <w:pStyle w:val="GvdeMetni"/>
        <w:rPr>
          <w:b/>
          <w:sz w:val="20"/>
        </w:rPr>
      </w:pPr>
    </w:p>
    <w:p w:rsidR="00B35457" w:rsidRDefault="00B35457">
      <w:pPr>
        <w:pStyle w:val="GvdeMetni"/>
        <w:spacing w:before="5"/>
        <w:rPr>
          <w:b/>
          <w:sz w:val="23"/>
        </w:rPr>
      </w:pPr>
    </w:p>
    <w:p w:rsidR="00B35457" w:rsidRDefault="007C0486">
      <w:pPr>
        <w:pStyle w:val="Balk1"/>
        <w:numPr>
          <w:ilvl w:val="0"/>
          <w:numId w:val="5"/>
        </w:numPr>
        <w:tabs>
          <w:tab w:val="left" w:pos="840"/>
        </w:tabs>
        <w:spacing w:before="88"/>
      </w:pPr>
      <w:bookmarkStart w:id="4" w:name="3._Yıkım_Yapılacak_Binalardaki_Malzemele"/>
      <w:bookmarkStart w:id="5" w:name="_bookmark2"/>
      <w:bookmarkEnd w:id="4"/>
      <w:bookmarkEnd w:id="5"/>
      <w:r>
        <w:rPr>
          <w:color w:val="00B050"/>
        </w:rPr>
        <w:t>Yıkım Yapılacak Binalar</w:t>
      </w:r>
      <w:r w:rsidR="004742DA">
        <w:rPr>
          <w:color w:val="00B050"/>
        </w:rPr>
        <w:t>daki</w:t>
      </w:r>
      <w:r w:rsidR="001D68D5">
        <w:rPr>
          <w:color w:val="00B050"/>
        </w:rPr>
        <w:t xml:space="preserve"> </w:t>
      </w:r>
      <w:r w:rsidR="004742DA">
        <w:rPr>
          <w:color w:val="00B050"/>
        </w:rPr>
        <w:t>Malzemeler</w:t>
      </w:r>
      <w:r w:rsidR="003300D7">
        <w:rPr>
          <w:color w:val="00B050"/>
        </w:rPr>
        <w:t>:</w:t>
      </w:r>
    </w:p>
    <w:p w:rsidR="00B35457" w:rsidRPr="00D017F6" w:rsidRDefault="004742DA" w:rsidP="00136E18">
      <w:pPr>
        <w:pStyle w:val="ListeParagraf"/>
        <w:numPr>
          <w:ilvl w:val="1"/>
          <w:numId w:val="5"/>
        </w:numPr>
        <w:tabs>
          <w:tab w:val="left" w:pos="1200"/>
        </w:tabs>
        <w:spacing w:before="236"/>
        <w:jc w:val="both"/>
        <w:rPr>
          <w:sz w:val="24"/>
        </w:rPr>
      </w:pPr>
      <w:r w:rsidRPr="00D017F6">
        <w:rPr>
          <w:sz w:val="24"/>
        </w:rPr>
        <w:t>Masa,</w:t>
      </w:r>
      <w:r w:rsidR="001D68D5" w:rsidRPr="00D017F6">
        <w:rPr>
          <w:sz w:val="24"/>
        </w:rPr>
        <w:t xml:space="preserve"> koltuk, sandalye, vb. büro eşyası, </w:t>
      </w:r>
      <w:r w:rsidRPr="00D017F6">
        <w:rPr>
          <w:sz w:val="24"/>
        </w:rPr>
        <w:t>bilgisayar,</w:t>
      </w:r>
      <w:r w:rsidR="001D68D5" w:rsidRPr="00D017F6">
        <w:rPr>
          <w:sz w:val="24"/>
        </w:rPr>
        <w:t xml:space="preserve"> </w:t>
      </w:r>
      <w:r w:rsidRPr="00D017F6">
        <w:rPr>
          <w:sz w:val="24"/>
        </w:rPr>
        <w:t>dolap,</w:t>
      </w:r>
      <w:r w:rsidR="001D68D5" w:rsidRPr="00D017F6">
        <w:rPr>
          <w:sz w:val="24"/>
        </w:rPr>
        <w:t xml:space="preserve"> Atatürk B</w:t>
      </w:r>
      <w:r w:rsidRPr="00D017F6">
        <w:rPr>
          <w:sz w:val="24"/>
        </w:rPr>
        <w:t>üst</w:t>
      </w:r>
      <w:r w:rsidR="001D68D5" w:rsidRPr="00D017F6">
        <w:rPr>
          <w:sz w:val="24"/>
        </w:rPr>
        <w:t>ü</w:t>
      </w:r>
      <w:r w:rsidRPr="00D017F6">
        <w:rPr>
          <w:sz w:val="24"/>
        </w:rPr>
        <w:t>,</w:t>
      </w:r>
      <w:r w:rsidR="00BE3C10" w:rsidRPr="00D017F6">
        <w:rPr>
          <w:sz w:val="24"/>
        </w:rPr>
        <w:t xml:space="preserve"> </w:t>
      </w:r>
      <w:r w:rsidR="0078692B" w:rsidRPr="00D017F6">
        <w:rPr>
          <w:sz w:val="24"/>
        </w:rPr>
        <w:t xml:space="preserve">jeneratör, </w:t>
      </w:r>
      <w:r w:rsidRPr="00D017F6">
        <w:rPr>
          <w:sz w:val="24"/>
        </w:rPr>
        <w:t>donatım</w:t>
      </w:r>
      <w:r w:rsidR="001D68D5" w:rsidRPr="00D017F6">
        <w:rPr>
          <w:sz w:val="24"/>
        </w:rPr>
        <w:t xml:space="preserve"> </w:t>
      </w:r>
      <w:r w:rsidRPr="00D017F6">
        <w:rPr>
          <w:sz w:val="24"/>
        </w:rPr>
        <w:t>malzemeleri</w:t>
      </w:r>
      <w:r w:rsidR="001D68D5" w:rsidRPr="00D017F6">
        <w:rPr>
          <w:sz w:val="24"/>
        </w:rPr>
        <w:t xml:space="preserve">, </w:t>
      </w:r>
      <w:r w:rsidRPr="00D017F6">
        <w:rPr>
          <w:sz w:val="24"/>
        </w:rPr>
        <w:t>vb.</w:t>
      </w:r>
      <w:r w:rsidR="00136E18" w:rsidRPr="00D017F6">
        <w:rPr>
          <w:sz w:val="24"/>
        </w:rPr>
        <w:t xml:space="preserve"> malzemeler </w:t>
      </w:r>
      <w:r w:rsidRPr="00D017F6">
        <w:rPr>
          <w:sz w:val="24"/>
        </w:rPr>
        <w:t>ilgili</w:t>
      </w:r>
      <w:r w:rsidR="00136E18" w:rsidRPr="00D017F6">
        <w:rPr>
          <w:sz w:val="24"/>
        </w:rPr>
        <w:t xml:space="preserve"> idare tarafından </w:t>
      </w:r>
      <w:r w:rsidRPr="00D017F6">
        <w:t>alınacaktır.</w:t>
      </w:r>
    </w:p>
    <w:p w:rsidR="00CF42C9" w:rsidRPr="00D017F6" w:rsidRDefault="004742DA">
      <w:pPr>
        <w:pStyle w:val="ListeParagraf"/>
        <w:numPr>
          <w:ilvl w:val="1"/>
          <w:numId w:val="5"/>
        </w:numPr>
        <w:tabs>
          <w:tab w:val="left" w:pos="1200"/>
        </w:tabs>
        <w:spacing w:before="138" w:line="360" w:lineRule="auto"/>
        <w:ind w:right="377"/>
        <w:jc w:val="both"/>
        <w:rPr>
          <w:sz w:val="24"/>
        </w:rPr>
      </w:pPr>
      <w:r w:rsidRPr="00D017F6">
        <w:rPr>
          <w:sz w:val="24"/>
        </w:rPr>
        <w:t>Duvar tipi doğalgaz kazanları</w:t>
      </w:r>
      <w:r w:rsidR="0078692B" w:rsidRPr="00D017F6">
        <w:rPr>
          <w:sz w:val="24"/>
        </w:rPr>
        <w:t>, kombi</w:t>
      </w:r>
      <w:r w:rsidRPr="00D017F6">
        <w:rPr>
          <w:sz w:val="24"/>
        </w:rPr>
        <w:t xml:space="preserve"> ve yer tipi </w:t>
      </w:r>
      <w:proofErr w:type="spellStart"/>
      <w:r w:rsidRPr="00D017F6">
        <w:rPr>
          <w:sz w:val="24"/>
        </w:rPr>
        <w:t>primex</w:t>
      </w:r>
      <w:proofErr w:type="spellEnd"/>
      <w:r w:rsidRPr="00D017F6">
        <w:rPr>
          <w:sz w:val="24"/>
        </w:rPr>
        <w:t xml:space="preserve"> doğalgaz kazanları ile doğalgaz sisteminde kullanılan elemanlar (imbisat deposu, hava ve tortu ayraçları, denge kabı, pompalar, doğalgaz vanaları ve su yumuşatıcılar) ilgili </w:t>
      </w:r>
      <w:r w:rsidR="00136E18" w:rsidRPr="00D017F6">
        <w:rPr>
          <w:sz w:val="24"/>
        </w:rPr>
        <w:t>idare tarafından</w:t>
      </w:r>
      <w:r w:rsidRPr="00D017F6">
        <w:rPr>
          <w:sz w:val="24"/>
        </w:rPr>
        <w:t xml:space="preserve"> alınacak</w:t>
      </w:r>
      <w:r w:rsidR="00CF42C9" w:rsidRPr="00D017F6">
        <w:rPr>
          <w:sz w:val="24"/>
        </w:rPr>
        <w:t>tır.</w:t>
      </w:r>
      <w:r w:rsidRPr="00D017F6">
        <w:rPr>
          <w:sz w:val="24"/>
        </w:rPr>
        <w:t xml:space="preserve"> </w:t>
      </w:r>
    </w:p>
    <w:p w:rsidR="00B35457" w:rsidRPr="00D017F6" w:rsidRDefault="00CF42C9" w:rsidP="00CF42C9">
      <w:pPr>
        <w:pStyle w:val="ListeParagraf"/>
        <w:numPr>
          <w:ilvl w:val="1"/>
          <w:numId w:val="5"/>
        </w:numPr>
        <w:tabs>
          <w:tab w:val="left" w:pos="1200"/>
        </w:tabs>
        <w:spacing w:before="138" w:line="360" w:lineRule="auto"/>
        <w:ind w:right="377"/>
        <w:jc w:val="both"/>
        <w:rPr>
          <w:sz w:val="24"/>
        </w:rPr>
      </w:pPr>
      <w:r w:rsidRPr="00D017F6">
        <w:rPr>
          <w:sz w:val="24"/>
        </w:rPr>
        <w:t>İ</w:t>
      </w:r>
      <w:r w:rsidR="004742DA" w:rsidRPr="00D017F6">
        <w:rPr>
          <w:sz w:val="24"/>
        </w:rPr>
        <w:t>ş kapsamındaki ısınma tesisatları</w:t>
      </w:r>
      <w:r w:rsidR="00136E18" w:rsidRPr="00D017F6">
        <w:rPr>
          <w:sz w:val="24"/>
        </w:rPr>
        <w:t xml:space="preserve"> (kalorifer tesisat boruları, kalorifer radyatörleri, vb.)</w:t>
      </w:r>
      <w:r w:rsidR="004742DA" w:rsidRPr="00D017F6">
        <w:rPr>
          <w:sz w:val="24"/>
        </w:rPr>
        <w:t xml:space="preserve"> yükleniciye ait</w:t>
      </w:r>
      <w:r w:rsidR="00136E18" w:rsidRPr="00D017F6">
        <w:rPr>
          <w:sz w:val="24"/>
        </w:rPr>
        <w:t xml:space="preserve"> </w:t>
      </w:r>
      <w:r w:rsidR="004742DA" w:rsidRPr="00D017F6">
        <w:rPr>
          <w:sz w:val="24"/>
        </w:rPr>
        <w:t>olacaktır.</w:t>
      </w:r>
      <w:bookmarkStart w:id="6" w:name="_GoBack"/>
      <w:bookmarkEnd w:id="6"/>
    </w:p>
    <w:p w:rsidR="00B35457" w:rsidRPr="00D017F6" w:rsidRDefault="004742DA" w:rsidP="00136E18">
      <w:pPr>
        <w:pStyle w:val="ListeParagraf"/>
        <w:numPr>
          <w:ilvl w:val="1"/>
          <w:numId w:val="5"/>
        </w:numPr>
        <w:tabs>
          <w:tab w:val="left" w:pos="1200"/>
        </w:tabs>
        <w:spacing w:line="360" w:lineRule="auto"/>
        <w:ind w:right="376"/>
        <w:jc w:val="both"/>
        <w:rPr>
          <w:sz w:val="24"/>
        </w:rPr>
      </w:pPr>
      <w:r w:rsidRPr="00D017F6">
        <w:rPr>
          <w:sz w:val="24"/>
        </w:rPr>
        <w:t xml:space="preserve">İnşaat demirleri, pencere ve merdiven korkuluk demirleri, her türlü ahşap ve </w:t>
      </w:r>
      <w:proofErr w:type="spellStart"/>
      <w:r w:rsidRPr="00D017F6">
        <w:rPr>
          <w:sz w:val="24"/>
        </w:rPr>
        <w:t>pvc</w:t>
      </w:r>
      <w:proofErr w:type="spellEnd"/>
      <w:r w:rsidR="00136E18" w:rsidRPr="00D017F6">
        <w:rPr>
          <w:sz w:val="24"/>
        </w:rPr>
        <w:t xml:space="preserve"> kapılar ile </w:t>
      </w:r>
      <w:r w:rsidRPr="00D017F6">
        <w:rPr>
          <w:sz w:val="24"/>
        </w:rPr>
        <w:t>pencereler,</w:t>
      </w:r>
      <w:r w:rsidR="00136E18" w:rsidRPr="00D017F6">
        <w:rPr>
          <w:sz w:val="24"/>
        </w:rPr>
        <w:t xml:space="preserve"> </w:t>
      </w:r>
      <w:r w:rsidRPr="00D017F6">
        <w:rPr>
          <w:sz w:val="24"/>
        </w:rPr>
        <w:t>çatı</w:t>
      </w:r>
      <w:r w:rsidR="00136E18" w:rsidRPr="00D017F6">
        <w:rPr>
          <w:sz w:val="24"/>
        </w:rPr>
        <w:t xml:space="preserve"> </w:t>
      </w:r>
      <w:r w:rsidRPr="00D017F6">
        <w:rPr>
          <w:sz w:val="24"/>
        </w:rPr>
        <w:t>malzemeleri,</w:t>
      </w:r>
      <w:r w:rsidR="00136E18" w:rsidRPr="00D017F6">
        <w:rPr>
          <w:sz w:val="24"/>
        </w:rPr>
        <w:t xml:space="preserve"> </w:t>
      </w:r>
      <w:r w:rsidRPr="00D017F6">
        <w:rPr>
          <w:sz w:val="24"/>
        </w:rPr>
        <w:t>tesisat</w:t>
      </w:r>
      <w:r w:rsidR="00136E18" w:rsidRPr="00D017F6">
        <w:rPr>
          <w:sz w:val="24"/>
        </w:rPr>
        <w:t xml:space="preserve"> </w:t>
      </w:r>
      <w:r w:rsidRPr="00D017F6">
        <w:rPr>
          <w:sz w:val="24"/>
        </w:rPr>
        <w:t>malzemeleri</w:t>
      </w:r>
      <w:r w:rsidR="00136E18" w:rsidRPr="00D017F6">
        <w:rPr>
          <w:sz w:val="24"/>
        </w:rPr>
        <w:t xml:space="preserve">, </w:t>
      </w:r>
      <w:r w:rsidRPr="00D017F6">
        <w:rPr>
          <w:sz w:val="24"/>
        </w:rPr>
        <w:t>vb.</w:t>
      </w:r>
      <w:r w:rsidR="00136E18" w:rsidRPr="00D017F6">
        <w:rPr>
          <w:sz w:val="24"/>
        </w:rPr>
        <w:t xml:space="preserve"> </w:t>
      </w:r>
      <w:r w:rsidRPr="00D017F6">
        <w:rPr>
          <w:sz w:val="24"/>
        </w:rPr>
        <w:t>inşaat</w:t>
      </w:r>
      <w:r w:rsidR="00136E18" w:rsidRPr="00D017F6">
        <w:rPr>
          <w:sz w:val="24"/>
        </w:rPr>
        <w:t xml:space="preserve"> </w:t>
      </w:r>
      <w:r w:rsidRPr="00D017F6">
        <w:rPr>
          <w:sz w:val="24"/>
        </w:rPr>
        <w:t>malzemeleri</w:t>
      </w:r>
      <w:r w:rsidR="00136E18" w:rsidRPr="00D017F6">
        <w:rPr>
          <w:sz w:val="24"/>
        </w:rPr>
        <w:t xml:space="preserve"> </w:t>
      </w:r>
      <w:r w:rsidRPr="00D017F6">
        <w:rPr>
          <w:sz w:val="24"/>
        </w:rPr>
        <w:t>yükleniciye</w:t>
      </w:r>
      <w:r w:rsidR="00136E18" w:rsidRPr="00D017F6">
        <w:rPr>
          <w:sz w:val="24"/>
        </w:rPr>
        <w:t xml:space="preserve"> </w:t>
      </w:r>
      <w:r w:rsidRPr="00D017F6">
        <w:rPr>
          <w:sz w:val="24"/>
        </w:rPr>
        <w:t>ait</w:t>
      </w:r>
      <w:r w:rsidR="00136E18" w:rsidRPr="00D017F6">
        <w:rPr>
          <w:sz w:val="24"/>
        </w:rPr>
        <w:t xml:space="preserve"> </w:t>
      </w:r>
      <w:r w:rsidRPr="00D017F6">
        <w:rPr>
          <w:sz w:val="24"/>
        </w:rPr>
        <w:t>olacaktır.</w:t>
      </w:r>
    </w:p>
    <w:p w:rsidR="00B35457" w:rsidRPr="00D017F6" w:rsidRDefault="0078692B" w:rsidP="0078692B">
      <w:pPr>
        <w:pStyle w:val="ListeParagraf"/>
        <w:numPr>
          <w:ilvl w:val="1"/>
          <w:numId w:val="5"/>
        </w:numPr>
        <w:tabs>
          <w:tab w:val="left" w:pos="1200"/>
        </w:tabs>
        <w:jc w:val="both"/>
        <w:rPr>
          <w:sz w:val="24"/>
        </w:rPr>
      </w:pPr>
      <w:r w:rsidRPr="00D017F6">
        <w:rPr>
          <w:sz w:val="24"/>
        </w:rPr>
        <w:t xml:space="preserve">Bina çevresinde </w:t>
      </w:r>
      <w:r w:rsidR="004742DA" w:rsidRPr="00D017F6">
        <w:rPr>
          <w:sz w:val="24"/>
        </w:rPr>
        <w:t>bahçe duvarı ve /</w:t>
      </w:r>
      <w:r w:rsidRPr="00D017F6">
        <w:rPr>
          <w:sz w:val="24"/>
        </w:rPr>
        <w:t xml:space="preserve"> veya istinat duvarı ve </w:t>
      </w:r>
      <w:r w:rsidR="004742DA" w:rsidRPr="00D017F6">
        <w:rPr>
          <w:sz w:val="24"/>
        </w:rPr>
        <w:t>üzerinde korkuluk</w:t>
      </w:r>
      <w:r w:rsidR="00136E18" w:rsidRPr="00D017F6">
        <w:rPr>
          <w:sz w:val="24"/>
        </w:rPr>
        <w:t xml:space="preserve"> </w:t>
      </w:r>
      <w:r w:rsidRPr="00D017F6">
        <w:rPr>
          <w:sz w:val="24"/>
        </w:rPr>
        <w:t xml:space="preserve">bulunması </w:t>
      </w:r>
      <w:r w:rsidR="004742DA" w:rsidRPr="00D017F6">
        <w:t>durumunda söz konusu kork</w:t>
      </w:r>
      <w:r w:rsidR="00136E18" w:rsidRPr="00D017F6">
        <w:t xml:space="preserve">uluklara ve bahçe giriş kapıları ile otomatik </w:t>
      </w:r>
      <w:r w:rsidRPr="00D017F6">
        <w:t>bahçe kapılarına</w:t>
      </w:r>
      <w:r w:rsidR="004742DA" w:rsidRPr="00D017F6">
        <w:t xml:space="preserve"> dokunulmayacaktır.</w:t>
      </w:r>
    </w:p>
    <w:p w:rsidR="00B35457" w:rsidRPr="0041648F" w:rsidRDefault="00B35457">
      <w:pPr>
        <w:pStyle w:val="GvdeMetni"/>
        <w:spacing w:before="6"/>
        <w:rPr>
          <w:color w:val="FF0000"/>
          <w:sz w:val="25"/>
        </w:rPr>
      </w:pPr>
    </w:p>
    <w:p w:rsidR="00B35457" w:rsidRDefault="004742DA">
      <w:pPr>
        <w:pStyle w:val="Balk1"/>
        <w:numPr>
          <w:ilvl w:val="0"/>
          <w:numId w:val="5"/>
        </w:numPr>
        <w:tabs>
          <w:tab w:val="left" w:pos="840"/>
        </w:tabs>
      </w:pPr>
      <w:bookmarkStart w:id="7" w:name="4._Yıkım_Yapılacak_Yerdeki_Güvenlik_Önle"/>
      <w:bookmarkStart w:id="8" w:name="_bookmark3"/>
      <w:bookmarkEnd w:id="7"/>
      <w:bookmarkEnd w:id="8"/>
      <w:r>
        <w:rPr>
          <w:color w:val="00B050"/>
        </w:rPr>
        <w:t>Yıkım Yapılacak Yerdeki Güvenlik</w:t>
      </w:r>
      <w:r w:rsidR="00136E18">
        <w:rPr>
          <w:color w:val="00B050"/>
        </w:rPr>
        <w:t xml:space="preserve"> </w:t>
      </w:r>
      <w:r>
        <w:rPr>
          <w:color w:val="00B050"/>
        </w:rPr>
        <w:t>Önlemleri</w:t>
      </w:r>
      <w:r w:rsidR="003300D7">
        <w:rPr>
          <w:color w:val="00B050"/>
        </w:rPr>
        <w:t>:</w:t>
      </w:r>
    </w:p>
    <w:p w:rsidR="00B35457" w:rsidRDefault="004742DA">
      <w:pPr>
        <w:pStyle w:val="ListeParagraf"/>
        <w:numPr>
          <w:ilvl w:val="1"/>
          <w:numId w:val="5"/>
        </w:numPr>
        <w:tabs>
          <w:tab w:val="left" w:pos="1200"/>
        </w:tabs>
        <w:spacing w:before="237" w:line="360" w:lineRule="auto"/>
        <w:ind w:left="1199" w:right="377"/>
        <w:jc w:val="both"/>
        <w:rPr>
          <w:sz w:val="24"/>
        </w:rPr>
      </w:pPr>
      <w:r>
        <w:rPr>
          <w:sz w:val="24"/>
        </w:rPr>
        <w:t xml:space="preserve">6331 sayılı İş Sağlığı ve Güvenliği Kanunu’na uygun olarak her türlü iş sağlığı ve güvenliği önlemi yüklenici tarafından alınacaktır. Yıkımda çalışacak işçilerin güvenliğine azami ölçüde önem verilerek </w:t>
      </w:r>
      <w:proofErr w:type="spellStart"/>
      <w:r>
        <w:rPr>
          <w:sz w:val="24"/>
        </w:rPr>
        <w:t>baretsiz</w:t>
      </w:r>
      <w:proofErr w:type="spellEnd"/>
      <w:r>
        <w:rPr>
          <w:sz w:val="24"/>
        </w:rPr>
        <w:t>, gözlüksüz, toz maskesiz, tulumsuz, emniyet kemersiz çalışılmasına kesinlikle müsaade</w:t>
      </w:r>
      <w:r w:rsidR="00136E18">
        <w:rPr>
          <w:sz w:val="24"/>
        </w:rPr>
        <w:t xml:space="preserve"> </w:t>
      </w:r>
      <w:r>
        <w:rPr>
          <w:sz w:val="24"/>
        </w:rPr>
        <w:t>edilmeyecektir.</w:t>
      </w:r>
    </w:p>
    <w:p w:rsidR="00B35457" w:rsidRDefault="004742DA">
      <w:pPr>
        <w:pStyle w:val="ListeParagraf"/>
        <w:numPr>
          <w:ilvl w:val="1"/>
          <w:numId w:val="5"/>
        </w:numPr>
        <w:tabs>
          <w:tab w:val="left" w:pos="1200"/>
        </w:tabs>
        <w:ind w:hanging="361"/>
        <w:jc w:val="both"/>
        <w:rPr>
          <w:sz w:val="24"/>
        </w:rPr>
      </w:pPr>
      <w:r>
        <w:rPr>
          <w:sz w:val="24"/>
        </w:rPr>
        <w:t>Yıkılacak binada canlı kalmadığının son kontrolü</w:t>
      </w:r>
      <w:r w:rsidR="00136E18">
        <w:rPr>
          <w:sz w:val="24"/>
        </w:rPr>
        <w:t xml:space="preserve"> </w:t>
      </w:r>
      <w:r>
        <w:rPr>
          <w:sz w:val="24"/>
        </w:rPr>
        <w:t>yapılacaktır.</w:t>
      </w:r>
    </w:p>
    <w:p w:rsidR="00B35457" w:rsidRDefault="004742DA">
      <w:pPr>
        <w:pStyle w:val="ListeParagraf"/>
        <w:numPr>
          <w:ilvl w:val="1"/>
          <w:numId w:val="5"/>
        </w:numPr>
        <w:tabs>
          <w:tab w:val="left" w:pos="1200"/>
        </w:tabs>
        <w:spacing w:before="138" w:line="360" w:lineRule="auto"/>
        <w:ind w:right="376"/>
        <w:jc w:val="both"/>
        <w:rPr>
          <w:sz w:val="24"/>
        </w:rPr>
      </w:pPr>
      <w:r>
        <w:rPr>
          <w:sz w:val="24"/>
        </w:rPr>
        <w:t>Yıkımı yapılacak binanın</w:t>
      </w:r>
      <w:r w:rsidR="00136E18">
        <w:rPr>
          <w:sz w:val="24"/>
        </w:rPr>
        <w:t xml:space="preserve"> elektrik, su, doğalgaz, telefon</w:t>
      </w:r>
      <w:r>
        <w:rPr>
          <w:sz w:val="24"/>
        </w:rPr>
        <w:t xml:space="preserve"> gibi altyapı hizmetlerinin tamamen kesilmiş olmasına dikkat edilerek bu hizmetlerin kesilmemiş olması halinde yıkıma başlanılmayacak, ilgili kurumlara bildirilerek alt yapı hizmetlerini kestirilmesine müteakip yıkım başlatılacaktır.</w:t>
      </w:r>
    </w:p>
    <w:p w:rsidR="00B35457" w:rsidRDefault="00B35457">
      <w:pPr>
        <w:spacing w:line="360" w:lineRule="auto"/>
        <w:jc w:val="both"/>
        <w:rPr>
          <w:sz w:val="24"/>
        </w:rPr>
        <w:sectPr w:rsidR="00B35457">
          <w:pgSz w:w="11910" w:h="16840"/>
          <w:pgMar w:top="700" w:right="340" w:bottom="540" w:left="600" w:header="179" w:footer="344" w:gutter="0"/>
          <w:cols w:space="708"/>
        </w:sectPr>
      </w:pPr>
    </w:p>
    <w:p w:rsidR="00B35457" w:rsidRDefault="004742DA">
      <w:pPr>
        <w:pStyle w:val="ListeParagraf"/>
        <w:numPr>
          <w:ilvl w:val="1"/>
          <w:numId w:val="5"/>
        </w:numPr>
        <w:tabs>
          <w:tab w:val="left" w:pos="1200"/>
        </w:tabs>
        <w:spacing w:before="18"/>
        <w:rPr>
          <w:sz w:val="24"/>
        </w:rPr>
      </w:pPr>
      <w:r>
        <w:rPr>
          <w:sz w:val="24"/>
        </w:rPr>
        <w:lastRenderedPageBreak/>
        <w:t>Yüklenici yıkım yapılacak binanın etrafını çevreye ve yoldan geçenlere zarar vermeyecek</w:t>
      </w:r>
      <w:r w:rsidR="00136E18">
        <w:rPr>
          <w:sz w:val="24"/>
        </w:rPr>
        <w:t xml:space="preserve"> </w:t>
      </w:r>
      <w:r>
        <w:rPr>
          <w:sz w:val="24"/>
        </w:rPr>
        <w:t>şekilde</w:t>
      </w:r>
    </w:p>
    <w:p w:rsidR="00B35457" w:rsidRDefault="004742DA">
      <w:pPr>
        <w:pStyle w:val="GvdeMetni"/>
        <w:spacing w:before="138"/>
        <w:ind w:left="1200"/>
      </w:pPr>
      <w:proofErr w:type="gramStart"/>
      <w:r>
        <w:t>kapatacaktır</w:t>
      </w:r>
      <w:proofErr w:type="gramEnd"/>
      <w:r>
        <w:t>.</w:t>
      </w:r>
    </w:p>
    <w:p w:rsidR="00B35457" w:rsidRDefault="004742DA">
      <w:pPr>
        <w:pStyle w:val="ListeParagraf"/>
        <w:numPr>
          <w:ilvl w:val="1"/>
          <w:numId w:val="5"/>
        </w:numPr>
        <w:tabs>
          <w:tab w:val="left" w:pos="1200"/>
        </w:tabs>
        <w:spacing w:before="138" w:line="360" w:lineRule="auto"/>
        <w:ind w:right="378"/>
        <w:rPr>
          <w:sz w:val="24"/>
        </w:rPr>
      </w:pPr>
      <w:r>
        <w:rPr>
          <w:sz w:val="24"/>
        </w:rPr>
        <w:t xml:space="preserve">Yıkım programı yüklenici tarafından yapılacak olup, </w:t>
      </w:r>
      <w:r w:rsidR="00136E18">
        <w:rPr>
          <w:sz w:val="24"/>
        </w:rPr>
        <w:t xml:space="preserve">gerektiğinde </w:t>
      </w:r>
      <w:r>
        <w:rPr>
          <w:sz w:val="24"/>
        </w:rPr>
        <w:t>güvenlik güçleri (po</w:t>
      </w:r>
      <w:r w:rsidR="00136E18">
        <w:rPr>
          <w:sz w:val="24"/>
        </w:rPr>
        <w:t>lis, jandarma) ile koordinasyon</w:t>
      </w:r>
      <w:r>
        <w:rPr>
          <w:sz w:val="24"/>
        </w:rPr>
        <w:t xml:space="preserve"> yüklenici firma tarafından</w:t>
      </w:r>
      <w:r w:rsidR="00136E18">
        <w:rPr>
          <w:sz w:val="24"/>
        </w:rPr>
        <w:t xml:space="preserve"> </w:t>
      </w:r>
      <w:r>
        <w:rPr>
          <w:sz w:val="24"/>
        </w:rPr>
        <w:t>sağlanacaktır.</w:t>
      </w:r>
    </w:p>
    <w:p w:rsidR="00B35457" w:rsidRDefault="004742DA">
      <w:pPr>
        <w:pStyle w:val="ListeParagraf"/>
        <w:numPr>
          <w:ilvl w:val="1"/>
          <w:numId w:val="5"/>
        </w:numPr>
        <w:tabs>
          <w:tab w:val="left" w:pos="1200"/>
        </w:tabs>
        <w:rPr>
          <w:sz w:val="24"/>
        </w:rPr>
      </w:pPr>
      <w:r>
        <w:rPr>
          <w:sz w:val="24"/>
        </w:rPr>
        <w:t>İşçiler ve çevreyle ilgili uyarı levhalarını görünen yerlere</w:t>
      </w:r>
      <w:r w:rsidR="00136E18">
        <w:rPr>
          <w:sz w:val="24"/>
        </w:rPr>
        <w:t xml:space="preserve"> </w:t>
      </w:r>
      <w:r>
        <w:rPr>
          <w:sz w:val="24"/>
        </w:rPr>
        <w:t>asılacaktır.</w:t>
      </w:r>
    </w:p>
    <w:p w:rsidR="00B35457" w:rsidRPr="00136E18" w:rsidRDefault="004742DA" w:rsidP="00136E18">
      <w:pPr>
        <w:pStyle w:val="ListeParagraf"/>
        <w:numPr>
          <w:ilvl w:val="1"/>
          <w:numId w:val="5"/>
        </w:numPr>
        <w:tabs>
          <w:tab w:val="left" w:pos="1200"/>
        </w:tabs>
        <w:spacing w:before="138"/>
        <w:rPr>
          <w:sz w:val="24"/>
        </w:rPr>
      </w:pPr>
      <w:r>
        <w:rPr>
          <w:sz w:val="24"/>
        </w:rPr>
        <w:t>Yıkım maha</w:t>
      </w:r>
      <w:r w:rsidR="00136E18">
        <w:rPr>
          <w:sz w:val="24"/>
        </w:rPr>
        <w:t>lline giriş-çıkışlar</w:t>
      </w:r>
      <w:r>
        <w:rPr>
          <w:sz w:val="24"/>
        </w:rPr>
        <w:t xml:space="preserve"> kontrollü olacak, yıkım sahasına yıkım işindeki işçilerin dışında</w:t>
      </w:r>
      <w:r w:rsidR="00136E18">
        <w:rPr>
          <w:sz w:val="24"/>
        </w:rPr>
        <w:t xml:space="preserve"> giriş-çıkışlara </w:t>
      </w:r>
      <w:r>
        <w:t>müsaade edilmeyecektir.</w:t>
      </w:r>
    </w:p>
    <w:p w:rsidR="00B35457" w:rsidRDefault="004742DA">
      <w:pPr>
        <w:pStyle w:val="ListeParagraf"/>
        <w:numPr>
          <w:ilvl w:val="1"/>
          <w:numId w:val="5"/>
        </w:numPr>
        <w:tabs>
          <w:tab w:val="left" w:pos="1200"/>
        </w:tabs>
        <w:spacing w:before="138" w:line="360" w:lineRule="auto"/>
        <w:ind w:left="1199" w:right="379"/>
        <w:jc w:val="both"/>
        <w:rPr>
          <w:sz w:val="24"/>
        </w:rPr>
      </w:pPr>
      <w:r>
        <w:rPr>
          <w:sz w:val="24"/>
        </w:rPr>
        <w:t>İnşaat sahasında hiçbir sigortasız işçi çalıştırılmayacak olup bu konudaki bütün sorumluluk yükleniciye ait</w:t>
      </w:r>
      <w:r w:rsidR="00136E18">
        <w:rPr>
          <w:sz w:val="24"/>
        </w:rPr>
        <w:t xml:space="preserve"> </w:t>
      </w:r>
      <w:r>
        <w:rPr>
          <w:sz w:val="24"/>
        </w:rPr>
        <w:t>olacaktır.</w:t>
      </w:r>
    </w:p>
    <w:p w:rsidR="00B35457" w:rsidRDefault="004742DA">
      <w:pPr>
        <w:pStyle w:val="ListeParagraf"/>
        <w:numPr>
          <w:ilvl w:val="1"/>
          <w:numId w:val="5"/>
        </w:numPr>
        <w:tabs>
          <w:tab w:val="left" w:pos="1200"/>
        </w:tabs>
        <w:spacing w:line="360" w:lineRule="auto"/>
        <w:ind w:left="1199" w:right="377"/>
        <w:jc w:val="both"/>
        <w:rPr>
          <w:sz w:val="24"/>
        </w:rPr>
      </w:pPr>
      <w:r>
        <w:rPr>
          <w:sz w:val="24"/>
        </w:rPr>
        <w:t>Yıkım esnasında çalışacak işçilerin davranış ve çevre ile ilişkilerinden yüklenici sorumlu olacaktır. Düzeni bozucu davranışta bulunan işçi İdarenin istemi doğrultusunda yüklenici tarafından</w:t>
      </w:r>
      <w:r w:rsidR="00136E18">
        <w:rPr>
          <w:sz w:val="24"/>
        </w:rPr>
        <w:t xml:space="preserve"> </w:t>
      </w:r>
      <w:r>
        <w:rPr>
          <w:sz w:val="24"/>
        </w:rPr>
        <w:t>çalıştırılmayacaktır.</w:t>
      </w:r>
    </w:p>
    <w:p w:rsidR="00B35457" w:rsidRDefault="004742DA">
      <w:pPr>
        <w:pStyle w:val="ListeParagraf"/>
        <w:numPr>
          <w:ilvl w:val="1"/>
          <w:numId w:val="5"/>
        </w:numPr>
        <w:tabs>
          <w:tab w:val="left" w:pos="1200"/>
        </w:tabs>
        <w:ind w:hanging="361"/>
        <w:jc w:val="both"/>
        <w:rPr>
          <w:sz w:val="24"/>
        </w:rPr>
      </w:pPr>
      <w:r>
        <w:rPr>
          <w:sz w:val="24"/>
        </w:rPr>
        <w:t>Yıkım işleminde patlayıcı madde</w:t>
      </w:r>
      <w:r w:rsidR="00136E18">
        <w:rPr>
          <w:sz w:val="24"/>
        </w:rPr>
        <w:t xml:space="preserve"> </w:t>
      </w:r>
      <w:r>
        <w:rPr>
          <w:sz w:val="24"/>
        </w:rPr>
        <w:t>kullanılmayacaktır.</w:t>
      </w:r>
    </w:p>
    <w:p w:rsidR="00B35457" w:rsidRDefault="004742DA">
      <w:pPr>
        <w:pStyle w:val="ListeParagraf"/>
        <w:numPr>
          <w:ilvl w:val="1"/>
          <w:numId w:val="5"/>
        </w:numPr>
        <w:tabs>
          <w:tab w:val="left" w:pos="1200"/>
        </w:tabs>
        <w:spacing w:before="138" w:line="360" w:lineRule="auto"/>
        <w:ind w:left="1199" w:right="377"/>
        <w:jc w:val="both"/>
        <w:rPr>
          <w:sz w:val="24"/>
        </w:rPr>
      </w:pPr>
      <w:r>
        <w:rPr>
          <w:sz w:val="24"/>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3 adet yangın söndürme tüpü bulunduracaktır.</w:t>
      </w:r>
    </w:p>
    <w:p w:rsidR="00B35457" w:rsidRDefault="004742DA">
      <w:pPr>
        <w:pStyle w:val="ListeParagraf"/>
        <w:numPr>
          <w:ilvl w:val="1"/>
          <w:numId w:val="5"/>
        </w:numPr>
        <w:tabs>
          <w:tab w:val="left" w:pos="1200"/>
        </w:tabs>
        <w:spacing w:line="360" w:lineRule="auto"/>
        <w:ind w:left="1199" w:right="377"/>
        <w:jc w:val="both"/>
        <w:rPr>
          <w:sz w:val="24"/>
        </w:rPr>
      </w:pPr>
      <w:r>
        <w:rPr>
          <w:sz w:val="24"/>
        </w:rPr>
        <w:t xml:space="preserve">İşi zamanında bitirmek için gerekli ekip ve </w:t>
      </w:r>
      <w:proofErr w:type="gramStart"/>
      <w:r>
        <w:rPr>
          <w:sz w:val="24"/>
        </w:rPr>
        <w:t>ekipman</w:t>
      </w:r>
      <w:r w:rsidR="00136E18">
        <w:rPr>
          <w:sz w:val="24"/>
        </w:rPr>
        <w:t>ları</w:t>
      </w:r>
      <w:proofErr w:type="gramEnd"/>
      <w:r>
        <w:rPr>
          <w:sz w:val="24"/>
        </w:rPr>
        <w:t xml:space="preserve"> yeteri kadar iş başında bulundurulacaktır. Yıkımda kullanılacak iş makinelerinin bütün resmi evraklarının (muayene, sigorta</w:t>
      </w:r>
      <w:r w:rsidR="00136E18">
        <w:rPr>
          <w:sz w:val="24"/>
        </w:rPr>
        <w:t>,</w:t>
      </w:r>
      <w:r>
        <w:rPr>
          <w:sz w:val="24"/>
        </w:rPr>
        <w:t xml:space="preserve"> vb.)eksiksiz olmasını sağlayacak, iş makinelerinin bütün kullanımını ehliyetli kişiler tarafından</w:t>
      </w:r>
      <w:r w:rsidR="00136E18">
        <w:rPr>
          <w:sz w:val="24"/>
        </w:rPr>
        <w:t xml:space="preserve"> </w:t>
      </w:r>
      <w:r>
        <w:rPr>
          <w:sz w:val="24"/>
        </w:rPr>
        <w:t>yapılacaktır.</w:t>
      </w:r>
    </w:p>
    <w:p w:rsidR="00B35457" w:rsidRDefault="004742DA">
      <w:pPr>
        <w:pStyle w:val="ListeParagraf"/>
        <w:numPr>
          <w:ilvl w:val="1"/>
          <w:numId w:val="5"/>
        </w:numPr>
        <w:tabs>
          <w:tab w:val="left" w:pos="1200"/>
        </w:tabs>
        <w:spacing w:line="360" w:lineRule="auto"/>
        <w:ind w:right="378"/>
        <w:jc w:val="both"/>
        <w:rPr>
          <w:sz w:val="24"/>
        </w:rPr>
      </w:pPr>
      <w:r>
        <w:rPr>
          <w:sz w:val="24"/>
        </w:rPr>
        <w:t xml:space="preserve">Gerekli güvenlik önlemlerinin yüklenici tarafından alınmadığının tespit edilmesi durumunda yazılı olarak uyarıya gerek kalmaksızın yükleniciye günlük </w:t>
      </w:r>
      <w:r>
        <w:rPr>
          <w:b/>
          <w:sz w:val="24"/>
          <w:u w:val="thick"/>
        </w:rPr>
        <w:t>1.000,00-TL</w:t>
      </w:r>
      <w:r w:rsidR="00136E18">
        <w:rPr>
          <w:b/>
          <w:sz w:val="24"/>
          <w:u w:val="thick"/>
        </w:rPr>
        <w:t xml:space="preserve"> </w:t>
      </w:r>
      <w:r>
        <w:rPr>
          <w:sz w:val="24"/>
        </w:rPr>
        <w:t>ceza kesilecektir. Kesilen bu ceza yüklenicin iş için verdiği teminatından</w:t>
      </w:r>
      <w:r w:rsidR="00136E18">
        <w:rPr>
          <w:sz w:val="24"/>
        </w:rPr>
        <w:t xml:space="preserve"> </w:t>
      </w:r>
      <w:r>
        <w:rPr>
          <w:sz w:val="24"/>
        </w:rPr>
        <w:t>düşülecektir.</w:t>
      </w:r>
    </w:p>
    <w:p w:rsidR="00B35457" w:rsidRDefault="004742DA">
      <w:pPr>
        <w:pStyle w:val="Balk1"/>
        <w:numPr>
          <w:ilvl w:val="0"/>
          <w:numId w:val="5"/>
        </w:numPr>
        <w:tabs>
          <w:tab w:val="left" w:pos="840"/>
        </w:tabs>
        <w:spacing w:before="156"/>
        <w:jc w:val="both"/>
      </w:pPr>
      <w:bookmarkStart w:id="9" w:name="5._Yıkım_İşleri"/>
      <w:bookmarkStart w:id="10" w:name="_bookmark4"/>
      <w:bookmarkEnd w:id="9"/>
      <w:bookmarkEnd w:id="10"/>
      <w:r>
        <w:rPr>
          <w:color w:val="00B050"/>
        </w:rPr>
        <w:t>Yıkım</w:t>
      </w:r>
      <w:r w:rsidR="00136E18">
        <w:rPr>
          <w:color w:val="00B050"/>
        </w:rPr>
        <w:t xml:space="preserve"> </w:t>
      </w:r>
      <w:r>
        <w:rPr>
          <w:color w:val="00B050"/>
        </w:rPr>
        <w:t>İşleri</w:t>
      </w:r>
      <w:r w:rsidR="003300D7">
        <w:rPr>
          <w:color w:val="00B050"/>
        </w:rPr>
        <w:t>:</w:t>
      </w:r>
    </w:p>
    <w:p w:rsidR="00B35457" w:rsidRDefault="004742DA">
      <w:pPr>
        <w:pStyle w:val="ListeParagraf"/>
        <w:numPr>
          <w:ilvl w:val="1"/>
          <w:numId w:val="5"/>
        </w:numPr>
        <w:tabs>
          <w:tab w:val="left" w:pos="1200"/>
        </w:tabs>
        <w:spacing w:before="237"/>
        <w:jc w:val="both"/>
        <w:rPr>
          <w:sz w:val="24"/>
        </w:rPr>
      </w:pPr>
      <w:r>
        <w:rPr>
          <w:sz w:val="24"/>
        </w:rPr>
        <w:t>İşin devamı esnasında işin başında İdarenin görevlendireceği kontrol elemanları</w:t>
      </w:r>
      <w:r w:rsidR="00136E18">
        <w:rPr>
          <w:sz w:val="24"/>
        </w:rPr>
        <w:t xml:space="preserve"> </w:t>
      </w:r>
      <w:r>
        <w:rPr>
          <w:sz w:val="24"/>
        </w:rPr>
        <w:t>bulunacaktır.</w:t>
      </w:r>
    </w:p>
    <w:p w:rsidR="00B35457" w:rsidRDefault="004742DA">
      <w:pPr>
        <w:pStyle w:val="ListeParagraf"/>
        <w:numPr>
          <w:ilvl w:val="1"/>
          <w:numId w:val="5"/>
        </w:numPr>
        <w:tabs>
          <w:tab w:val="left" w:pos="1200"/>
        </w:tabs>
        <w:spacing w:before="138"/>
        <w:ind w:hanging="361"/>
        <w:jc w:val="both"/>
        <w:rPr>
          <w:sz w:val="24"/>
        </w:rPr>
      </w:pPr>
      <w:r>
        <w:rPr>
          <w:sz w:val="24"/>
        </w:rPr>
        <w:t>Gürültü nedeniyle çevreye verilebilecek rahatsızlıklar en az ve makul bir seviyede</w:t>
      </w:r>
      <w:r w:rsidR="00B15C9C">
        <w:rPr>
          <w:sz w:val="24"/>
        </w:rPr>
        <w:t xml:space="preserve"> </w:t>
      </w:r>
      <w:r>
        <w:rPr>
          <w:sz w:val="24"/>
        </w:rPr>
        <w:t>tutulacaktır.</w:t>
      </w:r>
    </w:p>
    <w:p w:rsidR="00B35457" w:rsidRDefault="004742DA">
      <w:pPr>
        <w:pStyle w:val="ListeParagraf"/>
        <w:numPr>
          <w:ilvl w:val="1"/>
          <w:numId w:val="5"/>
        </w:numPr>
        <w:tabs>
          <w:tab w:val="left" w:pos="1200"/>
        </w:tabs>
        <w:spacing w:before="138"/>
        <w:jc w:val="both"/>
        <w:rPr>
          <w:sz w:val="24"/>
        </w:rPr>
      </w:pPr>
      <w:r>
        <w:rPr>
          <w:sz w:val="24"/>
        </w:rPr>
        <w:t>Tatil günleri saat 9.00’dan önce çalışılmayacak gün batımında da iş</w:t>
      </w:r>
      <w:r w:rsidR="00B15C9C">
        <w:rPr>
          <w:sz w:val="24"/>
        </w:rPr>
        <w:t xml:space="preserve"> </w:t>
      </w:r>
      <w:r>
        <w:rPr>
          <w:sz w:val="24"/>
        </w:rPr>
        <w:t>bırakılacaktır.</w:t>
      </w:r>
    </w:p>
    <w:p w:rsidR="00B35457" w:rsidRDefault="004742DA">
      <w:pPr>
        <w:pStyle w:val="ListeParagraf"/>
        <w:numPr>
          <w:ilvl w:val="1"/>
          <w:numId w:val="5"/>
        </w:numPr>
        <w:tabs>
          <w:tab w:val="left" w:pos="1200"/>
        </w:tabs>
        <w:spacing w:before="138"/>
        <w:jc w:val="both"/>
        <w:rPr>
          <w:sz w:val="24"/>
        </w:rPr>
      </w:pPr>
      <w:r>
        <w:rPr>
          <w:sz w:val="24"/>
        </w:rPr>
        <w:t>Yıkım esnasında tozu önlemek için sulama</w:t>
      </w:r>
      <w:r w:rsidR="00B15C9C">
        <w:rPr>
          <w:sz w:val="24"/>
        </w:rPr>
        <w:t xml:space="preserve"> </w:t>
      </w:r>
      <w:r>
        <w:rPr>
          <w:sz w:val="24"/>
        </w:rPr>
        <w:t>yapılacaktır.</w:t>
      </w:r>
    </w:p>
    <w:p w:rsidR="00B35457" w:rsidRDefault="004742DA">
      <w:pPr>
        <w:pStyle w:val="ListeParagraf"/>
        <w:numPr>
          <w:ilvl w:val="1"/>
          <w:numId w:val="5"/>
        </w:numPr>
        <w:tabs>
          <w:tab w:val="left" w:pos="1200"/>
        </w:tabs>
        <w:spacing w:before="138" w:line="360" w:lineRule="auto"/>
        <w:ind w:right="376"/>
        <w:jc w:val="both"/>
        <w:rPr>
          <w:sz w:val="24"/>
        </w:rPr>
      </w:pPr>
      <w:r>
        <w:rPr>
          <w:sz w:val="24"/>
        </w:rPr>
        <w:t>Yıkımlar en üst kat tabliye döşemesinden başlayarak alt katlara doğru inilecektir. Binaların bodrum ve temel kısımları da yıkılacak olup gerekli tesviye yapılarak yapı arsasıyla aynı kota getirilecektir.</w:t>
      </w:r>
    </w:p>
    <w:p w:rsidR="00B35457" w:rsidRDefault="00B15C9C">
      <w:pPr>
        <w:pStyle w:val="ListeParagraf"/>
        <w:numPr>
          <w:ilvl w:val="1"/>
          <w:numId w:val="5"/>
        </w:numPr>
        <w:tabs>
          <w:tab w:val="left" w:pos="1119"/>
        </w:tabs>
        <w:spacing w:line="360" w:lineRule="auto"/>
        <w:ind w:right="379"/>
        <w:jc w:val="both"/>
        <w:rPr>
          <w:sz w:val="24"/>
        </w:rPr>
      </w:pPr>
      <w:r>
        <w:rPr>
          <w:sz w:val="24"/>
        </w:rPr>
        <w:t>Yıkım sahasında birden fazla bina olması durumunda i</w:t>
      </w:r>
      <w:r w:rsidR="004742DA">
        <w:rPr>
          <w:sz w:val="24"/>
        </w:rPr>
        <w:t>lk binanın hurdaları alınıp ikinci binanın hurdalarına geçildiğinde, birinci binanın yıkımına başlanacak ve inşaat enkazı taşınıp bitmeden üçüncü binanın hurdası</w:t>
      </w:r>
      <w:r>
        <w:rPr>
          <w:sz w:val="24"/>
        </w:rPr>
        <w:t xml:space="preserve"> </w:t>
      </w:r>
      <w:r w:rsidR="004742DA">
        <w:rPr>
          <w:sz w:val="24"/>
        </w:rPr>
        <w:t>alınmayacaktır.</w:t>
      </w:r>
    </w:p>
    <w:p w:rsidR="00B35457" w:rsidRDefault="004742DA">
      <w:pPr>
        <w:pStyle w:val="ListeParagraf"/>
        <w:numPr>
          <w:ilvl w:val="1"/>
          <w:numId w:val="5"/>
        </w:numPr>
        <w:tabs>
          <w:tab w:val="left" w:pos="1200"/>
        </w:tabs>
        <w:spacing w:line="360" w:lineRule="auto"/>
        <w:ind w:right="377"/>
        <w:jc w:val="both"/>
        <w:rPr>
          <w:sz w:val="24"/>
        </w:rPr>
      </w:pPr>
      <w:r>
        <w:rPr>
          <w:sz w:val="24"/>
        </w:rPr>
        <w:t>Yıkımdan çıkan tüm hafriyatlar, yıkım yapılacak yerdeki ilgili Belediyelerce gösterilecek döküm sahasına yoları kirletmeyecek şekilde gerekli önlemlerde alınıp yüklenici tarafından götürülerek dökülecektir.</w:t>
      </w:r>
      <w:r w:rsidR="00B15C9C">
        <w:rPr>
          <w:sz w:val="24"/>
        </w:rPr>
        <w:t xml:space="preserve"> </w:t>
      </w:r>
      <w:r>
        <w:rPr>
          <w:sz w:val="24"/>
        </w:rPr>
        <w:t>Çıkan</w:t>
      </w:r>
      <w:r w:rsidR="00B15C9C">
        <w:rPr>
          <w:sz w:val="24"/>
        </w:rPr>
        <w:t xml:space="preserve"> </w:t>
      </w:r>
      <w:r>
        <w:rPr>
          <w:sz w:val="24"/>
        </w:rPr>
        <w:t>hafriyat</w:t>
      </w:r>
      <w:r w:rsidR="00B15C9C">
        <w:rPr>
          <w:sz w:val="24"/>
        </w:rPr>
        <w:t xml:space="preserve"> </w:t>
      </w:r>
      <w:r>
        <w:rPr>
          <w:sz w:val="24"/>
        </w:rPr>
        <w:t>ve</w:t>
      </w:r>
      <w:r w:rsidR="00B15C9C">
        <w:rPr>
          <w:sz w:val="24"/>
        </w:rPr>
        <w:t xml:space="preserve"> </w:t>
      </w:r>
      <w:r>
        <w:rPr>
          <w:sz w:val="24"/>
        </w:rPr>
        <w:t>molozun</w:t>
      </w:r>
      <w:r w:rsidR="00B15C9C">
        <w:rPr>
          <w:sz w:val="24"/>
        </w:rPr>
        <w:t xml:space="preserve"> </w:t>
      </w:r>
      <w:r>
        <w:rPr>
          <w:sz w:val="24"/>
        </w:rPr>
        <w:t>belediyenin</w:t>
      </w:r>
      <w:r w:rsidR="00B15C9C">
        <w:rPr>
          <w:sz w:val="24"/>
        </w:rPr>
        <w:t xml:space="preserve"> </w:t>
      </w:r>
      <w:r>
        <w:rPr>
          <w:sz w:val="24"/>
        </w:rPr>
        <w:t>göstereceği</w:t>
      </w:r>
      <w:r w:rsidR="00B15C9C">
        <w:rPr>
          <w:sz w:val="24"/>
        </w:rPr>
        <w:t xml:space="preserve"> </w:t>
      </w:r>
      <w:r>
        <w:rPr>
          <w:sz w:val="24"/>
        </w:rPr>
        <w:t>döküm</w:t>
      </w:r>
      <w:r w:rsidR="00B15C9C">
        <w:rPr>
          <w:sz w:val="24"/>
        </w:rPr>
        <w:t xml:space="preserve"> </w:t>
      </w:r>
      <w:r>
        <w:rPr>
          <w:sz w:val="24"/>
        </w:rPr>
        <w:t>sahası</w:t>
      </w:r>
      <w:r w:rsidR="00B15C9C">
        <w:rPr>
          <w:sz w:val="24"/>
        </w:rPr>
        <w:t xml:space="preserve"> </w:t>
      </w:r>
      <w:r>
        <w:rPr>
          <w:sz w:val="24"/>
        </w:rPr>
        <w:t>dışında</w:t>
      </w:r>
      <w:r w:rsidR="00B15C9C">
        <w:rPr>
          <w:sz w:val="24"/>
        </w:rPr>
        <w:t xml:space="preserve"> </w:t>
      </w:r>
      <w:r>
        <w:rPr>
          <w:sz w:val="24"/>
        </w:rPr>
        <w:t>herhangi</w:t>
      </w:r>
    </w:p>
    <w:p w:rsidR="00B35457" w:rsidRDefault="00B35457">
      <w:pPr>
        <w:spacing w:line="360" w:lineRule="auto"/>
        <w:jc w:val="both"/>
        <w:rPr>
          <w:sz w:val="24"/>
        </w:rPr>
        <w:sectPr w:rsidR="00B35457">
          <w:pgSz w:w="11910" w:h="16840"/>
          <w:pgMar w:top="700" w:right="340" w:bottom="540" w:left="600" w:header="179" w:footer="344" w:gutter="0"/>
          <w:cols w:space="708"/>
        </w:sectPr>
      </w:pPr>
    </w:p>
    <w:p w:rsidR="00B35457" w:rsidRDefault="004742DA">
      <w:pPr>
        <w:pStyle w:val="GvdeMetni"/>
        <w:spacing w:before="18" w:line="360" w:lineRule="auto"/>
        <w:ind w:left="1200" w:right="377"/>
        <w:jc w:val="both"/>
      </w:pPr>
      <w:proofErr w:type="gramStart"/>
      <w:r>
        <w:lastRenderedPageBreak/>
        <w:t>bir</w:t>
      </w:r>
      <w:proofErr w:type="gramEnd"/>
      <w:r>
        <w:t xml:space="preserve"> yere döküldüğünün tespit edilmesi durumunda yüklenici dökülen yerdeki hafriyatı ivedilikle kaldıracak ve yükleniciye </w:t>
      </w:r>
      <w:r>
        <w:rPr>
          <w:b/>
          <w:u w:val="thick"/>
        </w:rPr>
        <w:t>3.000,00-TL</w:t>
      </w:r>
      <w:r w:rsidR="00B15C9C">
        <w:rPr>
          <w:b/>
          <w:u w:val="thick"/>
        </w:rPr>
        <w:t xml:space="preserve"> </w:t>
      </w:r>
      <w:r>
        <w:t>ceza kesilecek olup kesilen bu ceza yüklenicinin söz konusu iş için verdiği teminatından düşülecektir. Ayrıca döküm sahası dışında başka bir yere enkaz dökümü yapıldığı, çevrenin kirletildiği ilgili Belediyesi tarafından tespit edilmesi durumunda olası kesilecek cezadan yüklenici sorumlu olacaktır.</w:t>
      </w:r>
    </w:p>
    <w:p w:rsidR="00B35457" w:rsidRDefault="004742DA">
      <w:pPr>
        <w:pStyle w:val="Balk1"/>
        <w:numPr>
          <w:ilvl w:val="0"/>
          <w:numId w:val="5"/>
        </w:numPr>
        <w:tabs>
          <w:tab w:val="left" w:pos="840"/>
        </w:tabs>
        <w:spacing w:before="156"/>
        <w:jc w:val="both"/>
      </w:pPr>
      <w:bookmarkStart w:id="11" w:name="6._Sonuç"/>
      <w:bookmarkStart w:id="12" w:name="_bookmark5"/>
      <w:bookmarkEnd w:id="11"/>
      <w:bookmarkEnd w:id="12"/>
      <w:r>
        <w:rPr>
          <w:color w:val="00B050"/>
        </w:rPr>
        <w:t>Sonuç</w:t>
      </w:r>
      <w:r w:rsidR="003300D7">
        <w:rPr>
          <w:color w:val="00B050"/>
        </w:rPr>
        <w:t>:</w:t>
      </w:r>
    </w:p>
    <w:p w:rsidR="00B35457" w:rsidRDefault="004742DA">
      <w:pPr>
        <w:pStyle w:val="ListeParagraf"/>
        <w:numPr>
          <w:ilvl w:val="1"/>
          <w:numId w:val="5"/>
        </w:numPr>
        <w:tabs>
          <w:tab w:val="left" w:pos="1200"/>
        </w:tabs>
        <w:spacing w:before="237" w:line="360" w:lineRule="auto"/>
        <w:ind w:left="1199" w:right="377"/>
        <w:jc w:val="both"/>
        <w:rPr>
          <w:sz w:val="24"/>
        </w:rPr>
      </w:pPr>
      <w:r>
        <w:rPr>
          <w:sz w:val="24"/>
        </w:rPr>
        <w:t xml:space="preserve">Yıkım sonrası, yıkım sahasının tesviyesi yapılarak ve çevre temizliği yüklenici tarafından yapılarak (Yolların </w:t>
      </w:r>
      <w:proofErr w:type="spellStart"/>
      <w:r>
        <w:rPr>
          <w:sz w:val="24"/>
        </w:rPr>
        <w:t>arazözle</w:t>
      </w:r>
      <w:proofErr w:type="spellEnd"/>
      <w:r>
        <w:rPr>
          <w:sz w:val="24"/>
        </w:rPr>
        <w:t xml:space="preserve"> yıkanması, çevreye yayılan molozların kaldırılması</w:t>
      </w:r>
      <w:r w:rsidR="00B15C9C">
        <w:rPr>
          <w:sz w:val="24"/>
        </w:rPr>
        <w:t>, v</w:t>
      </w:r>
      <w:r>
        <w:rPr>
          <w:sz w:val="24"/>
        </w:rPr>
        <w:t xml:space="preserve">b.) iş İdareye teslim edilecektir. Gerekli tesviye ve temizliğin yapılmaması veya eksik yapılması halinde yükleniciye her bir </w:t>
      </w:r>
      <w:r w:rsidR="00B15C9C">
        <w:rPr>
          <w:sz w:val="24"/>
        </w:rPr>
        <w:t>bina</w:t>
      </w:r>
      <w:r>
        <w:rPr>
          <w:sz w:val="24"/>
        </w:rPr>
        <w:t xml:space="preserve"> ve eklentileri için </w:t>
      </w:r>
      <w:r w:rsidRPr="00B15C9C">
        <w:rPr>
          <w:b/>
          <w:sz w:val="24"/>
        </w:rPr>
        <w:t>5.000,00-TL</w:t>
      </w:r>
      <w:r>
        <w:rPr>
          <w:b/>
          <w:i/>
          <w:sz w:val="24"/>
        </w:rPr>
        <w:t xml:space="preserve"> </w:t>
      </w:r>
      <w:r>
        <w:rPr>
          <w:sz w:val="24"/>
        </w:rPr>
        <w:t>ceza kesilecek olup kesilen bu ceza yüklenicinin söz konusu iş için verdiği teminatından</w:t>
      </w:r>
      <w:r w:rsidR="00B15C9C">
        <w:rPr>
          <w:sz w:val="24"/>
        </w:rPr>
        <w:t xml:space="preserve"> </w:t>
      </w:r>
      <w:r>
        <w:rPr>
          <w:sz w:val="24"/>
        </w:rPr>
        <w:t>düşülecektir.</w:t>
      </w:r>
    </w:p>
    <w:p w:rsidR="00B35457" w:rsidRDefault="004742DA">
      <w:pPr>
        <w:pStyle w:val="ListeParagraf"/>
        <w:numPr>
          <w:ilvl w:val="1"/>
          <w:numId w:val="5"/>
        </w:numPr>
        <w:tabs>
          <w:tab w:val="left" w:pos="1200"/>
        </w:tabs>
        <w:spacing w:line="360" w:lineRule="auto"/>
        <w:ind w:left="1199" w:right="378"/>
        <w:jc w:val="both"/>
        <w:rPr>
          <w:sz w:val="24"/>
        </w:rPr>
      </w:pPr>
      <w:r>
        <w:rPr>
          <w:sz w:val="24"/>
        </w:rPr>
        <w:t xml:space="preserve">Süre uzatımı verilmesi dışında, çalışma süresinin uzaması halinde hiçbir uyarıya gerek kalmaksızın yükleniciye günlük </w:t>
      </w:r>
      <w:r>
        <w:rPr>
          <w:b/>
          <w:sz w:val="24"/>
        </w:rPr>
        <w:t xml:space="preserve">1.000,00-TL </w:t>
      </w:r>
      <w:r>
        <w:rPr>
          <w:sz w:val="24"/>
        </w:rPr>
        <w:t>gecikme cezası kesilecek olup kesilen bu ceza yüklenicinin söz konusu iş için verdiği teminatından</w:t>
      </w:r>
      <w:r w:rsidR="00B15C9C">
        <w:rPr>
          <w:sz w:val="24"/>
        </w:rPr>
        <w:t xml:space="preserve"> </w:t>
      </w:r>
      <w:r>
        <w:rPr>
          <w:sz w:val="24"/>
        </w:rPr>
        <w:t>düşülecektir.</w:t>
      </w:r>
    </w:p>
    <w:p w:rsidR="00B35457" w:rsidRDefault="00B35457">
      <w:pPr>
        <w:pStyle w:val="GvdeMetni"/>
        <w:rPr>
          <w:sz w:val="36"/>
        </w:rPr>
      </w:pPr>
    </w:p>
    <w:p w:rsidR="00B35457" w:rsidRDefault="004742DA">
      <w:pPr>
        <w:pStyle w:val="GvdeMetni"/>
        <w:spacing w:before="1" w:line="360" w:lineRule="auto"/>
        <w:ind w:left="119" w:right="378" w:firstLine="708"/>
      </w:pPr>
      <w:r>
        <w:t>Bu özel teknik şartname 6 maddeden oluşmuş olup, yüklenici şartnamede yazan şart ve hükümleri işin sözleşmesini imzalamakla peşinen kabul ve taahhüt etmiş sayılır.</w:t>
      </w:r>
    </w:p>
    <w:p w:rsidR="00B35457" w:rsidRDefault="00B35457">
      <w:pPr>
        <w:spacing w:line="360" w:lineRule="auto"/>
        <w:sectPr w:rsidR="00B35457">
          <w:pgSz w:w="11910" w:h="16840"/>
          <w:pgMar w:top="700" w:right="340" w:bottom="540" w:left="600" w:header="179" w:footer="344" w:gutter="0"/>
          <w:cols w:space="708"/>
        </w:sect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spacing w:before="3"/>
        <w:rPr>
          <w:sz w:val="23"/>
        </w:rPr>
      </w:pPr>
    </w:p>
    <w:p w:rsidR="00B35457" w:rsidRDefault="004742DA">
      <w:pPr>
        <w:spacing w:before="39"/>
        <w:ind w:left="1792" w:right="2048"/>
        <w:jc w:val="center"/>
        <w:rPr>
          <w:b/>
          <w:sz w:val="144"/>
        </w:rPr>
      </w:pPr>
      <w:bookmarkStart w:id="13" w:name="EK:1"/>
      <w:bookmarkStart w:id="14" w:name="_bookmark6"/>
      <w:bookmarkEnd w:id="13"/>
      <w:bookmarkEnd w:id="14"/>
      <w:r>
        <w:rPr>
          <w:b/>
          <w:color w:val="0070C0"/>
          <w:sz w:val="144"/>
        </w:rPr>
        <w:t>EK:1</w:t>
      </w:r>
    </w:p>
    <w:p w:rsidR="00B35457" w:rsidRDefault="004742DA">
      <w:pPr>
        <w:spacing w:before="1068"/>
        <w:ind w:left="1792" w:right="2052"/>
        <w:jc w:val="center"/>
        <w:rPr>
          <w:b/>
          <w:sz w:val="72"/>
        </w:rPr>
      </w:pPr>
      <w:r>
        <w:rPr>
          <w:b/>
          <w:color w:val="00B050"/>
          <w:sz w:val="72"/>
        </w:rPr>
        <w:t>YIKIMI</w:t>
      </w:r>
      <w:r w:rsidR="00EF0862">
        <w:rPr>
          <w:b/>
          <w:color w:val="00B050"/>
          <w:sz w:val="72"/>
        </w:rPr>
        <w:t xml:space="preserve"> </w:t>
      </w:r>
      <w:r>
        <w:rPr>
          <w:b/>
          <w:color w:val="00B050"/>
          <w:sz w:val="72"/>
        </w:rPr>
        <w:t xml:space="preserve">YAPILACAK </w:t>
      </w:r>
      <w:r w:rsidR="00F13F15">
        <w:rPr>
          <w:b/>
          <w:color w:val="00B050"/>
          <w:sz w:val="72"/>
        </w:rPr>
        <w:t>BİNA</w:t>
      </w:r>
      <w:r>
        <w:rPr>
          <w:b/>
          <w:color w:val="00B050"/>
          <w:sz w:val="72"/>
        </w:rPr>
        <w:t>:</w:t>
      </w:r>
    </w:p>
    <w:p w:rsidR="00B35457" w:rsidRDefault="00B35457">
      <w:pPr>
        <w:jc w:val="center"/>
        <w:rPr>
          <w:sz w:val="72"/>
        </w:rPr>
        <w:sectPr w:rsidR="00B35457">
          <w:pgSz w:w="11910" w:h="16840"/>
          <w:pgMar w:top="700" w:right="340" w:bottom="540" w:left="600" w:header="179" w:footer="344" w:gutter="0"/>
          <w:cols w:space="708"/>
        </w:sectPr>
      </w:pPr>
    </w:p>
    <w:p w:rsidR="00B35457" w:rsidRDefault="00B35457">
      <w:pPr>
        <w:pStyle w:val="GvdeMetni"/>
        <w:ind w:left="4505"/>
        <w:rPr>
          <w:sz w:val="20"/>
        </w:rPr>
      </w:pPr>
    </w:p>
    <w:p w:rsidR="00B35457" w:rsidRDefault="00B35457">
      <w:pPr>
        <w:pStyle w:val="GvdeMetni"/>
        <w:rPr>
          <w:b/>
          <w:sz w:val="20"/>
        </w:rPr>
      </w:pPr>
    </w:p>
    <w:p w:rsidR="00B35457" w:rsidRDefault="00B35457">
      <w:pPr>
        <w:pStyle w:val="GvdeMetni"/>
        <w:spacing w:before="3"/>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709"/>
        <w:gridCol w:w="685"/>
        <w:gridCol w:w="1233"/>
        <w:gridCol w:w="598"/>
        <w:gridCol w:w="744"/>
        <w:gridCol w:w="2955"/>
        <w:gridCol w:w="901"/>
        <w:gridCol w:w="837"/>
        <w:gridCol w:w="607"/>
        <w:gridCol w:w="1058"/>
        <w:gridCol w:w="892"/>
        <w:gridCol w:w="1187"/>
        <w:gridCol w:w="2650"/>
      </w:tblGrid>
      <w:tr w:rsidR="00B35457">
        <w:trPr>
          <w:trHeight w:val="626"/>
        </w:trPr>
        <w:tc>
          <w:tcPr>
            <w:tcW w:w="15640" w:type="dxa"/>
            <w:gridSpan w:val="14"/>
            <w:tcBorders>
              <w:bottom w:val="double" w:sz="1" w:space="0" w:color="000000"/>
            </w:tcBorders>
          </w:tcPr>
          <w:p w:rsidR="00B35457" w:rsidRPr="00F13F15" w:rsidRDefault="00A8555E" w:rsidP="00F13F15">
            <w:pPr>
              <w:pStyle w:val="TableParagraph"/>
              <w:spacing w:before="65"/>
              <w:jc w:val="center"/>
              <w:rPr>
                <w:b/>
                <w:sz w:val="24"/>
                <w:szCs w:val="24"/>
              </w:rPr>
            </w:pPr>
            <w:r w:rsidRPr="00F13F15">
              <w:rPr>
                <w:b/>
                <w:color w:val="00B050"/>
                <w:sz w:val="24"/>
                <w:szCs w:val="24"/>
              </w:rPr>
              <w:t xml:space="preserve">TOKAT İLİ </w:t>
            </w:r>
            <w:r w:rsidR="00F13F15" w:rsidRPr="00F13F15">
              <w:rPr>
                <w:b/>
                <w:color w:val="00B050"/>
                <w:sz w:val="24"/>
                <w:szCs w:val="24"/>
              </w:rPr>
              <w:t>MERKEZ İLÇESİ MOLLA HÜSREV BÖLGE YATILI ERKEK KUR’AN KURSU BİNASI</w:t>
            </w:r>
          </w:p>
        </w:tc>
      </w:tr>
      <w:tr w:rsidR="00B35457" w:rsidTr="000B6FD9">
        <w:trPr>
          <w:trHeight w:val="982"/>
        </w:trPr>
        <w:tc>
          <w:tcPr>
            <w:tcW w:w="584" w:type="dxa"/>
            <w:tcBorders>
              <w:top w:val="double" w:sz="1" w:space="0" w:color="000000"/>
              <w:left w:val="single" w:sz="8" w:space="0" w:color="0000D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100"/>
              <w:jc w:val="center"/>
              <w:rPr>
                <w:b/>
                <w:sz w:val="14"/>
                <w:szCs w:val="14"/>
              </w:rPr>
            </w:pPr>
            <w:r w:rsidRPr="00F13F15">
              <w:rPr>
                <w:b/>
                <w:color w:val="0070C0"/>
                <w:w w:val="105"/>
                <w:sz w:val="14"/>
                <w:szCs w:val="14"/>
              </w:rPr>
              <w:t>SIRA NO</w:t>
            </w:r>
          </w:p>
        </w:tc>
        <w:tc>
          <w:tcPr>
            <w:tcW w:w="709"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210"/>
              <w:jc w:val="center"/>
              <w:rPr>
                <w:b/>
                <w:sz w:val="14"/>
                <w:szCs w:val="14"/>
              </w:rPr>
            </w:pPr>
            <w:r w:rsidRPr="00F13F15">
              <w:rPr>
                <w:b/>
                <w:color w:val="0070C0"/>
                <w:w w:val="105"/>
                <w:sz w:val="14"/>
                <w:szCs w:val="14"/>
              </w:rPr>
              <w:t>İL</w:t>
            </w:r>
          </w:p>
        </w:tc>
        <w:tc>
          <w:tcPr>
            <w:tcW w:w="685"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128"/>
              <w:jc w:val="center"/>
              <w:rPr>
                <w:b/>
                <w:sz w:val="14"/>
                <w:szCs w:val="14"/>
              </w:rPr>
            </w:pPr>
            <w:r w:rsidRPr="00F13F15">
              <w:rPr>
                <w:b/>
                <w:color w:val="0070C0"/>
                <w:w w:val="105"/>
                <w:sz w:val="14"/>
                <w:szCs w:val="14"/>
              </w:rPr>
              <w:t>İLÇE</w:t>
            </w:r>
          </w:p>
        </w:tc>
        <w:tc>
          <w:tcPr>
            <w:tcW w:w="1233"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D60C0C">
            <w:pPr>
              <w:pStyle w:val="TableParagraph"/>
              <w:rPr>
                <w:b/>
                <w:sz w:val="14"/>
                <w:szCs w:val="14"/>
              </w:rPr>
            </w:pPr>
            <w:r w:rsidRPr="00F13F15">
              <w:rPr>
                <w:b/>
                <w:color w:val="0070C0"/>
                <w:w w:val="105"/>
                <w:sz w:val="14"/>
                <w:szCs w:val="14"/>
              </w:rPr>
              <w:t>MAHALLE</w:t>
            </w:r>
            <w:r w:rsidR="00D60C0C">
              <w:rPr>
                <w:b/>
                <w:color w:val="0070C0"/>
                <w:w w:val="105"/>
                <w:sz w:val="14"/>
                <w:szCs w:val="14"/>
              </w:rPr>
              <w:t>/KÖY</w:t>
            </w:r>
          </w:p>
        </w:tc>
        <w:tc>
          <w:tcPr>
            <w:tcW w:w="598"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126" w:right="92"/>
              <w:jc w:val="center"/>
              <w:rPr>
                <w:b/>
                <w:sz w:val="14"/>
                <w:szCs w:val="14"/>
              </w:rPr>
            </w:pPr>
            <w:r w:rsidRPr="00F13F15">
              <w:rPr>
                <w:b/>
                <w:color w:val="0070C0"/>
                <w:w w:val="105"/>
                <w:sz w:val="14"/>
                <w:szCs w:val="14"/>
              </w:rPr>
              <w:t>ADA</w:t>
            </w:r>
          </w:p>
        </w:tc>
        <w:tc>
          <w:tcPr>
            <w:tcW w:w="744"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D60C0C" w:rsidP="00D60C0C">
            <w:pPr>
              <w:pStyle w:val="TableParagraph"/>
              <w:spacing w:line="288" w:lineRule="auto"/>
              <w:ind w:left="258" w:right="12" w:hanging="194"/>
              <w:jc w:val="center"/>
              <w:rPr>
                <w:b/>
                <w:sz w:val="14"/>
                <w:szCs w:val="14"/>
              </w:rPr>
            </w:pPr>
            <w:r>
              <w:rPr>
                <w:b/>
                <w:color w:val="0070C0"/>
                <w:w w:val="105"/>
                <w:sz w:val="14"/>
                <w:szCs w:val="14"/>
              </w:rPr>
              <w:t>PARSE</w:t>
            </w:r>
            <w:r w:rsidR="004742DA" w:rsidRPr="00F13F15">
              <w:rPr>
                <w:b/>
                <w:color w:val="0070C0"/>
                <w:w w:val="105"/>
                <w:sz w:val="14"/>
                <w:szCs w:val="14"/>
              </w:rPr>
              <w:t>L</w:t>
            </w:r>
          </w:p>
        </w:tc>
        <w:tc>
          <w:tcPr>
            <w:tcW w:w="2955"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3B68A8" w:rsidP="000B6FD9">
            <w:pPr>
              <w:pStyle w:val="TableParagraph"/>
              <w:ind w:left="1167" w:right="1134"/>
              <w:jc w:val="center"/>
              <w:rPr>
                <w:b/>
                <w:sz w:val="14"/>
                <w:szCs w:val="14"/>
              </w:rPr>
            </w:pPr>
            <w:r w:rsidRPr="00F13F15">
              <w:rPr>
                <w:b/>
                <w:color w:val="0070C0"/>
                <w:w w:val="105"/>
                <w:sz w:val="14"/>
                <w:szCs w:val="14"/>
              </w:rPr>
              <w:t>BİNA</w:t>
            </w:r>
            <w:r w:rsidR="004742DA" w:rsidRPr="00F13F15">
              <w:rPr>
                <w:b/>
                <w:color w:val="0070C0"/>
                <w:w w:val="105"/>
                <w:sz w:val="14"/>
                <w:szCs w:val="14"/>
              </w:rPr>
              <w:t xml:space="preserve"> ADI</w:t>
            </w:r>
          </w:p>
        </w:tc>
        <w:tc>
          <w:tcPr>
            <w:tcW w:w="901"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spacing w:line="288" w:lineRule="auto"/>
              <w:ind w:left="258" w:hanging="28"/>
              <w:jc w:val="center"/>
              <w:rPr>
                <w:b/>
                <w:sz w:val="14"/>
                <w:szCs w:val="14"/>
              </w:rPr>
            </w:pPr>
            <w:r w:rsidRPr="00F13F15">
              <w:rPr>
                <w:b/>
                <w:color w:val="0070C0"/>
                <w:w w:val="105"/>
                <w:sz w:val="14"/>
                <w:szCs w:val="14"/>
              </w:rPr>
              <w:t>YAKIT TÜRÜ</w:t>
            </w:r>
          </w:p>
        </w:tc>
        <w:tc>
          <w:tcPr>
            <w:tcW w:w="837"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259"/>
              <w:jc w:val="center"/>
              <w:rPr>
                <w:b/>
                <w:sz w:val="14"/>
                <w:szCs w:val="14"/>
              </w:rPr>
            </w:pPr>
            <w:r w:rsidRPr="00F13F15">
              <w:rPr>
                <w:b/>
                <w:color w:val="0070C0"/>
                <w:w w:val="105"/>
                <w:sz w:val="14"/>
                <w:szCs w:val="14"/>
              </w:rPr>
              <w:t>YAPI</w:t>
            </w:r>
          </w:p>
          <w:p w:rsidR="00B35457" w:rsidRPr="00F13F15" w:rsidRDefault="004742DA" w:rsidP="000B6FD9">
            <w:pPr>
              <w:pStyle w:val="TableParagraph"/>
              <w:spacing w:before="32"/>
              <w:ind w:left="177"/>
              <w:jc w:val="center"/>
              <w:rPr>
                <w:b/>
                <w:sz w:val="14"/>
                <w:szCs w:val="14"/>
              </w:rPr>
            </w:pPr>
            <w:r w:rsidRPr="00F13F15">
              <w:rPr>
                <w:b/>
                <w:color w:val="0070C0"/>
                <w:w w:val="105"/>
                <w:sz w:val="14"/>
                <w:szCs w:val="14"/>
              </w:rPr>
              <w:t>ÇEŞİDİ</w:t>
            </w:r>
          </w:p>
        </w:tc>
        <w:tc>
          <w:tcPr>
            <w:tcW w:w="607"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159"/>
              <w:jc w:val="center"/>
              <w:rPr>
                <w:b/>
                <w:sz w:val="14"/>
                <w:szCs w:val="14"/>
              </w:rPr>
            </w:pPr>
            <w:r w:rsidRPr="00F13F15">
              <w:rPr>
                <w:b/>
                <w:color w:val="0070C0"/>
                <w:w w:val="105"/>
                <w:sz w:val="14"/>
                <w:szCs w:val="14"/>
              </w:rPr>
              <w:t>KAT</w:t>
            </w:r>
          </w:p>
          <w:p w:rsidR="00B35457" w:rsidRPr="00F13F15" w:rsidRDefault="00D30E03" w:rsidP="000B6FD9">
            <w:pPr>
              <w:pStyle w:val="TableParagraph"/>
              <w:spacing w:before="32"/>
              <w:ind w:left="85"/>
              <w:jc w:val="center"/>
              <w:rPr>
                <w:b/>
                <w:sz w:val="14"/>
                <w:szCs w:val="14"/>
              </w:rPr>
            </w:pPr>
            <w:r w:rsidRPr="00F13F15">
              <w:rPr>
                <w:b/>
                <w:color w:val="0070C0"/>
                <w:w w:val="105"/>
                <w:sz w:val="14"/>
                <w:szCs w:val="14"/>
              </w:rPr>
              <w:t>ADED</w:t>
            </w:r>
            <w:r w:rsidR="004742DA" w:rsidRPr="00F13F15">
              <w:rPr>
                <w:b/>
                <w:color w:val="0070C0"/>
                <w:w w:val="105"/>
                <w:sz w:val="14"/>
                <w:szCs w:val="14"/>
              </w:rPr>
              <w:t>İ</w:t>
            </w:r>
          </w:p>
        </w:tc>
        <w:tc>
          <w:tcPr>
            <w:tcW w:w="1058"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spacing w:before="6"/>
              <w:jc w:val="center"/>
              <w:rPr>
                <w:b/>
                <w:sz w:val="14"/>
                <w:szCs w:val="14"/>
              </w:rPr>
            </w:pPr>
          </w:p>
          <w:p w:rsidR="00B35457" w:rsidRPr="00F13F15" w:rsidRDefault="004742DA" w:rsidP="000B6FD9">
            <w:pPr>
              <w:pStyle w:val="TableParagraph"/>
              <w:spacing w:line="288" w:lineRule="auto"/>
              <w:ind w:left="85" w:right="50" w:firstLine="7"/>
              <w:jc w:val="center"/>
              <w:rPr>
                <w:b/>
                <w:sz w:val="14"/>
                <w:szCs w:val="14"/>
              </w:rPr>
            </w:pPr>
            <w:r w:rsidRPr="00F13F15">
              <w:rPr>
                <w:b/>
                <w:color w:val="0070C0"/>
                <w:w w:val="105"/>
                <w:sz w:val="14"/>
                <w:szCs w:val="14"/>
              </w:rPr>
              <w:t xml:space="preserve">BİNA </w:t>
            </w:r>
            <w:r w:rsidRPr="00F13F15">
              <w:rPr>
                <w:b/>
                <w:color w:val="0070C0"/>
                <w:spacing w:val="-6"/>
                <w:w w:val="105"/>
                <w:sz w:val="14"/>
                <w:szCs w:val="14"/>
              </w:rPr>
              <w:t xml:space="preserve">YÜKSEKLİĞİ </w:t>
            </w:r>
            <w:r w:rsidR="000B6FD9">
              <w:rPr>
                <w:b/>
                <w:color w:val="0070C0"/>
                <w:spacing w:val="-6"/>
                <w:w w:val="105"/>
                <w:sz w:val="14"/>
                <w:szCs w:val="14"/>
              </w:rPr>
              <w:t>(</w:t>
            </w:r>
            <w:r w:rsidRPr="00F13F15">
              <w:rPr>
                <w:b/>
                <w:color w:val="0070C0"/>
                <w:w w:val="105"/>
                <w:sz w:val="14"/>
                <w:szCs w:val="14"/>
              </w:rPr>
              <w:t>M</w:t>
            </w:r>
            <w:r w:rsidR="000B6FD9">
              <w:rPr>
                <w:b/>
                <w:color w:val="0070C0"/>
                <w:w w:val="105"/>
                <w:sz w:val="14"/>
                <w:szCs w:val="14"/>
              </w:rPr>
              <w:t>)</w:t>
            </w:r>
          </w:p>
        </w:tc>
        <w:tc>
          <w:tcPr>
            <w:tcW w:w="892"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150"/>
              <w:jc w:val="center"/>
              <w:rPr>
                <w:b/>
                <w:sz w:val="14"/>
                <w:szCs w:val="14"/>
              </w:rPr>
            </w:pPr>
            <w:r w:rsidRPr="00F13F15">
              <w:rPr>
                <w:b/>
                <w:color w:val="0070C0"/>
                <w:w w:val="105"/>
                <w:sz w:val="14"/>
                <w:szCs w:val="14"/>
              </w:rPr>
              <w:t>KATLAR</w:t>
            </w:r>
          </w:p>
        </w:tc>
        <w:tc>
          <w:tcPr>
            <w:tcW w:w="1187" w:type="dxa"/>
            <w:tcBorders>
              <w:top w:val="double" w:sz="1" w:space="0" w:color="000000"/>
              <w:left w:val="single" w:sz="8" w:space="0" w:color="000000"/>
              <w:bottom w:val="single" w:sz="8" w:space="0" w:color="000000"/>
              <w:right w:val="single" w:sz="8" w:space="0" w:color="00000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0B6FD9" w:rsidRDefault="000B6FD9" w:rsidP="000B6FD9">
            <w:pPr>
              <w:pStyle w:val="TableParagraph"/>
              <w:spacing w:line="288" w:lineRule="auto"/>
              <w:ind w:left="492" w:right="-20" w:hanging="424"/>
              <w:jc w:val="center"/>
              <w:rPr>
                <w:b/>
                <w:color w:val="0070C0"/>
                <w:w w:val="105"/>
                <w:sz w:val="14"/>
                <w:szCs w:val="14"/>
              </w:rPr>
            </w:pPr>
            <w:r>
              <w:rPr>
                <w:b/>
                <w:color w:val="0070C0"/>
                <w:w w:val="105"/>
                <w:sz w:val="14"/>
                <w:szCs w:val="14"/>
              </w:rPr>
              <w:t>TOPLAM ALAN</w:t>
            </w:r>
          </w:p>
          <w:p w:rsidR="00B35457" w:rsidRPr="00F13F15" w:rsidRDefault="000B6FD9" w:rsidP="000B6FD9">
            <w:pPr>
              <w:pStyle w:val="TableParagraph"/>
              <w:spacing w:line="288" w:lineRule="auto"/>
              <w:ind w:left="492" w:right="-20" w:hanging="424"/>
              <w:jc w:val="center"/>
              <w:rPr>
                <w:b/>
                <w:sz w:val="14"/>
                <w:szCs w:val="14"/>
              </w:rPr>
            </w:pPr>
            <w:r>
              <w:rPr>
                <w:b/>
                <w:color w:val="0070C0"/>
                <w:w w:val="105"/>
                <w:sz w:val="14"/>
                <w:szCs w:val="14"/>
              </w:rPr>
              <w:t>(</w:t>
            </w:r>
            <w:r w:rsidR="004742DA" w:rsidRPr="00F13F15">
              <w:rPr>
                <w:b/>
                <w:color w:val="0070C0"/>
                <w:w w:val="105"/>
                <w:sz w:val="14"/>
                <w:szCs w:val="14"/>
              </w:rPr>
              <w:t>M</w:t>
            </w:r>
            <w:r w:rsidR="00D30E03" w:rsidRPr="00F13F15">
              <w:rPr>
                <w:b/>
                <w:color w:val="0070C0"/>
                <w:w w:val="105"/>
                <w:sz w:val="14"/>
                <w:szCs w:val="14"/>
              </w:rPr>
              <w:t>²</w:t>
            </w:r>
            <w:r>
              <w:rPr>
                <w:b/>
                <w:color w:val="0070C0"/>
                <w:w w:val="105"/>
                <w:sz w:val="14"/>
                <w:szCs w:val="14"/>
              </w:rPr>
              <w:t>)</w:t>
            </w:r>
          </w:p>
        </w:tc>
        <w:tc>
          <w:tcPr>
            <w:tcW w:w="2650" w:type="dxa"/>
            <w:tcBorders>
              <w:top w:val="double" w:sz="1" w:space="0" w:color="000000"/>
              <w:left w:val="single" w:sz="8" w:space="0" w:color="000000"/>
              <w:bottom w:val="single" w:sz="8" w:space="0" w:color="000000"/>
              <w:right w:val="single" w:sz="8" w:space="0" w:color="0000D0"/>
            </w:tcBorders>
          </w:tcPr>
          <w:p w:rsidR="00B35457" w:rsidRPr="00F13F15" w:rsidRDefault="00B35457" w:rsidP="000B6FD9">
            <w:pPr>
              <w:pStyle w:val="TableParagraph"/>
              <w:jc w:val="center"/>
              <w:rPr>
                <w:b/>
                <w:sz w:val="14"/>
                <w:szCs w:val="14"/>
              </w:rPr>
            </w:pPr>
          </w:p>
          <w:p w:rsidR="00B35457" w:rsidRPr="00F13F15" w:rsidRDefault="00B35457" w:rsidP="000B6FD9">
            <w:pPr>
              <w:pStyle w:val="TableParagraph"/>
              <w:spacing w:before="4"/>
              <w:jc w:val="center"/>
              <w:rPr>
                <w:b/>
                <w:sz w:val="14"/>
                <w:szCs w:val="14"/>
              </w:rPr>
            </w:pPr>
          </w:p>
          <w:p w:rsidR="00B35457" w:rsidRPr="00F13F15" w:rsidRDefault="004742DA" w:rsidP="000B6FD9">
            <w:pPr>
              <w:pStyle w:val="TableParagraph"/>
              <w:ind w:left="889" w:right="855"/>
              <w:jc w:val="center"/>
              <w:rPr>
                <w:b/>
                <w:sz w:val="14"/>
                <w:szCs w:val="14"/>
              </w:rPr>
            </w:pPr>
            <w:r w:rsidRPr="00F13F15">
              <w:rPr>
                <w:b/>
                <w:color w:val="0070C0"/>
                <w:w w:val="105"/>
                <w:sz w:val="14"/>
                <w:szCs w:val="14"/>
              </w:rPr>
              <w:t>YAPI ŞEKLİ</w:t>
            </w:r>
          </w:p>
        </w:tc>
      </w:tr>
      <w:tr w:rsidR="00B35457" w:rsidTr="00D60C0C">
        <w:trPr>
          <w:trHeight w:val="914"/>
        </w:trPr>
        <w:tc>
          <w:tcPr>
            <w:tcW w:w="584" w:type="dxa"/>
            <w:tcBorders>
              <w:top w:val="single" w:sz="8" w:space="0" w:color="000000"/>
              <w:left w:val="single" w:sz="8" w:space="0" w:color="0000D0"/>
              <w:bottom w:val="single" w:sz="8" w:space="0" w:color="000000"/>
              <w:right w:val="single" w:sz="8" w:space="0" w:color="000000"/>
            </w:tcBorders>
          </w:tcPr>
          <w:p w:rsidR="00B35457" w:rsidRPr="003D7C78" w:rsidRDefault="00B35457" w:rsidP="00D60C0C">
            <w:pPr>
              <w:pStyle w:val="TableParagraph"/>
              <w:jc w:val="center"/>
              <w:rPr>
                <w:sz w:val="14"/>
                <w:szCs w:val="14"/>
              </w:rPr>
            </w:pPr>
          </w:p>
          <w:p w:rsidR="00B35457" w:rsidRPr="003D7C78" w:rsidRDefault="00B35457" w:rsidP="00D60C0C">
            <w:pPr>
              <w:pStyle w:val="TableParagraph"/>
              <w:jc w:val="center"/>
              <w:rPr>
                <w:sz w:val="14"/>
                <w:szCs w:val="14"/>
              </w:rPr>
            </w:pPr>
          </w:p>
          <w:p w:rsidR="00B35457" w:rsidRPr="003D7C78" w:rsidRDefault="00F13F15" w:rsidP="00D60C0C">
            <w:pPr>
              <w:pStyle w:val="TableParagraph"/>
              <w:jc w:val="center"/>
              <w:rPr>
                <w:sz w:val="14"/>
                <w:szCs w:val="14"/>
              </w:rPr>
            </w:pPr>
            <w:r w:rsidRPr="003D7C78">
              <w:rPr>
                <w:w w:val="105"/>
                <w:sz w:val="14"/>
                <w:szCs w:val="14"/>
              </w:rPr>
              <w:t>1</w:t>
            </w:r>
          </w:p>
        </w:tc>
        <w:tc>
          <w:tcPr>
            <w:tcW w:w="709" w:type="dxa"/>
            <w:tcBorders>
              <w:top w:val="single" w:sz="8" w:space="0" w:color="000000"/>
              <w:left w:val="single" w:sz="8" w:space="0" w:color="000000"/>
              <w:bottom w:val="single" w:sz="8" w:space="0" w:color="000000"/>
              <w:right w:val="single" w:sz="8" w:space="0" w:color="000000"/>
            </w:tcBorders>
          </w:tcPr>
          <w:p w:rsidR="00B35457" w:rsidRPr="003D7C78" w:rsidRDefault="00B35457" w:rsidP="00D60C0C">
            <w:pPr>
              <w:pStyle w:val="TableParagraph"/>
              <w:jc w:val="center"/>
              <w:rPr>
                <w:sz w:val="14"/>
                <w:szCs w:val="14"/>
              </w:rPr>
            </w:pPr>
          </w:p>
          <w:p w:rsidR="00B35457" w:rsidRPr="003D7C78" w:rsidRDefault="00B35457" w:rsidP="00D60C0C">
            <w:pPr>
              <w:pStyle w:val="TableParagraph"/>
              <w:jc w:val="center"/>
              <w:rPr>
                <w:sz w:val="14"/>
                <w:szCs w:val="14"/>
              </w:rPr>
            </w:pPr>
          </w:p>
          <w:p w:rsidR="00B35457" w:rsidRPr="003D7C78" w:rsidRDefault="00F13F15" w:rsidP="00D60C0C">
            <w:pPr>
              <w:pStyle w:val="TableParagraph"/>
              <w:jc w:val="center"/>
              <w:rPr>
                <w:sz w:val="14"/>
                <w:szCs w:val="14"/>
              </w:rPr>
            </w:pPr>
            <w:r w:rsidRPr="003D7C78">
              <w:rPr>
                <w:w w:val="105"/>
                <w:sz w:val="14"/>
                <w:szCs w:val="14"/>
              </w:rPr>
              <w:t>TOKAT</w:t>
            </w:r>
          </w:p>
        </w:tc>
        <w:tc>
          <w:tcPr>
            <w:tcW w:w="685" w:type="dxa"/>
            <w:tcBorders>
              <w:top w:val="single" w:sz="8" w:space="0" w:color="000000"/>
              <w:left w:val="single" w:sz="8" w:space="0" w:color="000000"/>
              <w:bottom w:val="single" w:sz="8" w:space="0" w:color="000000"/>
              <w:right w:val="single" w:sz="8" w:space="0" w:color="000000"/>
            </w:tcBorders>
          </w:tcPr>
          <w:p w:rsidR="000B6FD9" w:rsidRPr="003D7C78" w:rsidRDefault="000B6FD9" w:rsidP="00D60C0C">
            <w:pPr>
              <w:pStyle w:val="TableParagraph"/>
              <w:jc w:val="center"/>
              <w:rPr>
                <w:w w:val="105"/>
                <w:sz w:val="14"/>
                <w:szCs w:val="14"/>
              </w:rPr>
            </w:pPr>
          </w:p>
          <w:p w:rsidR="000B6FD9" w:rsidRPr="003D7C78" w:rsidRDefault="000B6FD9" w:rsidP="00D60C0C">
            <w:pPr>
              <w:pStyle w:val="TableParagraph"/>
              <w:jc w:val="center"/>
              <w:rPr>
                <w:w w:val="105"/>
                <w:sz w:val="14"/>
                <w:szCs w:val="14"/>
              </w:rPr>
            </w:pPr>
          </w:p>
          <w:p w:rsidR="00B35457" w:rsidRPr="003D7C78" w:rsidRDefault="00D60C0C" w:rsidP="00D60C0C">
            <w:pPr>
              <w:pStyle w:val="TableParagraph"/>
              <w:jc w:val="center"/>
              <w:rPr>
                <w:sz w:val="14"/>
                <w:szCs w:val="14"/>
              </w:rPr>
            </w:pPr>
            <w:r>
              <w:rPr>
                <w:w w:val="105"/>
                <w:sz w:val="14"/>
                <w:szCs w:val="14"/>
              </w:rPr>
              <w:t>TURHAL</w:t>
            </w:r>
          </w:p>
        </w:tc>
        <w:tc>
          <w:tcPr>
            <w:tcW w:w="1233" w:type="dxa"/>
            <w:tcBorders>
              <w:top w:val="single" w:sz="8" w:space="0" w:color="000000"/>
              <w:left w:val="single" w:sz="8" w:space="0" w:color="000000"/>
              <w:bottom w:val="single" w:sz="8" w:space="0" w:color="000000"/>
              <w:right w:val="single" w:sz="8" w:space="0" w:color="000000"/>
            </w:tcBorders>
          </w:tcPr>
          <w:p w:rsidR="00D60C0C" w:rsidRDefault="00D60C0C" w:rsidP="00D60C0C">
            <w:pPr>
              <w:pStyle w:val="TableParagraph"/>
              <w:jc w:val="center"/>
              <w:rPr>
                <w:w w:val="105"/>
                <w:sz w:val="14"/>
                <w:szCs w:val="14"/>
              </w:rPr>
            </w:pPr>
          </w:p>
          <w:p w:rsidR="00D60C0C" w:rsidRDefault="00D60C0C" w:rsidP="00D60C0C">
            <w:pPr>
              <w:pStyle w:val="TableParagraph"/>
              <w:jc w:val="center"/>
              <w:rPr>
                <w:w w:val="105"/>
                <w:sz w:val="14"/>
                <w:szCs w:val="14"/>
              </w:rPr>
            </w:pPr>
          </w:p>
          <w:p w:rsidR="00B35457" w:rsidRPr="003D7C78" w:rsidRDefault="00D60C0C" w:rsidP="00D60C0C">
            <w:pPr>
              <w:pStyle w:val="TableParagraph"/>
              <w:jc w:val="center"/>
              <w:rPr>
                <w:sz w:val="14"/>
                <w:szCs w:val="14"/>
              </w:rPr>
            </w:pPr>
            <w:r>
              <w:rPr>
                <w:w w:val="105"/>
                <w:sz w:val="14"/>
                <w:szCs w:val="14"/>
              </w:rPr>
              <w:t>KAT KÖYÜ</w:t>
            </w:r>
          </w:p>
        </w:tc>
        <w:tc>
          <w:tcPr>
            <w:tcW w:w="598" w:type="dxa"/>
            <w:tcBorders>
              <w:top w:val="single" w:sz="8" w:space="0" w:color="000000"/>
              <w:left w:val="single" w:sz="8" w:space="0" w:color="000000"/>
              <w:bottom w:val="single" w:sz="8" w:space="0" w:color="000000"/>
              <w:right w:val="single" w:sz="8" w:space="0" w:color="000000"/>
            </w:tcBorders>
          </w:tcPr>
          <w:p w:rsidR="000B6FD9" w:rsidRPr="003D7C78" w:rsidRDefault="000B6FD9" w:rsidP="00D60C0C">
            <w:pPr>
              <w:pStyle w:val="TableParagraph"/>
              <w:ind w:left="121" w:right="92"/>
              <w:jc w:val="center"/>
              <w:rPr>
                <w:w w:val="105"/>
                <w:sz w:val="14"/>
                <w:szCs w:val="14"/>
              </w:rPr>
            </w:pPr>
          </w:p>
          <w:p w:rsidR="000B6FD9" w:rsidRPr="003D7C78" w:rsidRDefault="000B6FD9" w:rsidP="00D60C0C">
            <w:pPr>
              <w:pStyle w:val="TableParagraph"/>
              <w:ind w:left="121" w:right="92"/>
              <w:jc w:val="center"/>
              <w:rPr>
                <w:w w:val="105"/>
                <w:sz w:val="14"/>
                <w:szCs w:val="14"/>
              </w:rPr>
            </w:pPr>
          </w:p>
          <w:p w:rsidR="00B35457" w:rsidRPr="003D7C78" w:rsidRDefault="00D60C0C" w:rsidP="00D60C0C">
            <w:pPr>
              <w:pStyle w:val="TableParagraph"/>
              <w:ind w:right="92"/>
              <w:jc w:val="center"/>
              <w:rPr>
                <w:sz w:val="14"/>
                <w:szCs w:val="14"/>
              </w:rPr>
            </w:pPr>
            <w:r>
              <w:rPr>
                <w:w w:val="105"/>
                <w:sz w:val="14"/>
                <w:szCs w:val="14"/>
              </w:rPr>
              <w:t>174</w:t>
            </w:r>
          </w:p>
        </w:tc>
        <w:tc>
          <w:tcPr>
            <w:tcW w:w="744" w:type="dxa"/>
            <w:tcBorders>
              <w:top w:val="single" w:sz="8" w:space="0" w:color="000000"/>
              <w:left w:val="single" w:sz="8" w:space="0" w:color="000000"/>
              <w:bottom w:val="single" w:sz="8" w:space="0" w:color="000000"/>
              <w:right w:val="single" w:sz="8" w:space="0" w:color="000000"/>
            </w:tcBorders>
          </w:tcPr>
          <w:p w:rsidR="00D60C0C" w:rsidRDefault="00D60C0C" w:rsidP="00D60C0C">
            <w:pPr>
              <w:pStyle w:val="TableParagraph"/>
              <w:ind w:left="122" w:right="92"/>
              <w:jc w:val="center"/>
              <w:rPr>
                <w:w w:val="105"/>
                <w:sz w:val="14"/>
                <w:szCs w:val="14"/>
              </w:rPr>
            </w:pPr>
          </w:p>
          <w:p w:rsidR="00D60C0C" w:rsidRDefault="00D60C0C" w:rsidP="00D60C0C">
            <w:pPr>
              <w:pStyle w:val="TableParagraph"/>
              <w:ind w:left="122" w:right="92"/>
              <w:jc w:val="center"/>
              <w:rPr>
                <w:w w:val="105"/>
                <w:sz w:val="14"/>
                <w:szCs w:val="14"/>
              </w:rPr>
            </w:pPr>
          </w:p>
          <w:p w:rsidR="00B35457" w:rsidRPr="003D7C78" w:rsidRDefault="00D60C0C" w:rsidP="00D60C0C">
            <w:pPr>
              <w:pStyle w:val="TableParagraph"/>
              <w:ind w:right="92"/>
              <w:jc w:val="center"/>
              <w:rPr>
                <w:sz w:val="14"/>
                <w:szCs w:val="14"/>
              </w:rPr>
            </w:pPr>
            <w:r>
              <w:rPr>
                <w:w w:val="105"/>
                <w:sz w:val="14"/>
                <w:szCs w:val="14"/>
              </w:rPr>
              <w:t>79-80</w:t>
            </w:r>
          </w:p>
        </w:tc>
        <w:tc>
          <w:tcPr>
            <w:tcW w:w="2955" w:type="dxa"/>
            <w:tcBorders>
              <w:top w:val="single" w:sz="8" w:space="0" w:color="000000"/>
              <w:left w:val="single" w:sz="8" w:space="0" w:color="000000"/>
              <w:bottom w:val="single" w:sz="8" w:space="0" w:color="000000"/>
              <w:right w:val="single" w:sz="8" w:space="0" w:color="000000"/>
            </w:tcBorders>
          </w:tcPr>
          <w:p w:rsidR="00A8555E" w:rsidRPr="003D7C78" w:rsidRDefault="00A8555E" w:rsidP="00D60C0C">
            <w:pPr>
              <w:pStyle w:val="TableParagraph"/>
              <w:ind w:left="28"/>
              <w:jc w:val="center"/>
              <w:rPr>
                <w:w w:val="105"/>
                <w:sz w:val="14"/>
                <w:szCs w:val="14"/>
              </w:rPr>
            </w:pPr>
          </w:p>
          <w:p w:rsidR="00A8555E" w:rsidRPr="003D7C78" w:rsidRDefault="00A8555E" w:rsidP="00D60C0C">
            <w:pPr>
              <w:pStyle w:val="TableParagraph"/>
              <w:ind w:left="28"/>
              <w:jc w:val="center"/>
              <w:rPr>
                <w:w w:val="105"/>
                <w:sz w:val="14"/>
                <w:szCs w:val="14"/>
              </w:rPr>
            </w:pPr>
          </w:p>
          <w:p w:rsidR="00B35457" w:rsidRPr="003D7C78" w:rsidRDefault="00D60C0C" w:rsidP="00D60C0C">
            <w:pPr>
              <w:pStyle w:val="TableParagraph"/>
              <w:jc w:val="center"/>
              <w:rPr>
                <w:sz w:val="14"/>
                <w:szCs w:val="14"/>
              </w:rPr>
            </w:pPr>
            <w:r>
              <w:rPr>
                <w:sz w:val="14"/>
                <w:szCs w:val="14"/>
              </w:rPr>
              <w:t>KAT İLKOKULU VE ORTAOKULU</w:t>
            </w:r>
            <w:r w:rsidR="00F13F15" w:rsidRPr="003D7C78">
              <w:rPr>
                <w:sz w:val="14"/>
                <w:szCs w:val="14"/>
              </w:rPr>
              <w:t xml:space="preserve"> BİNASI</w:t>
            </w:r>
          </w:p>
        </w:tc>
        <w:tc>
          <w:tcPr>
            <w:tcW w:w="901" w:type="dxa"/>
            <w:tcBorders>
              <w:top w:val="single" w:sz="8" w:space="0" w:color="000000"/>
              <w:left w:val="single" w:sz="8" w:space="0" w:color="000000"/>
              <w:bottom w:val="single" w:sz="8" w:space="0" w:color="000000"/>
              <w:right w:val="single" w:sz="8" w:space="0" w:color="000000"/>
            </w:tcBorders>
          </w:tcPr>
          <w:p w:rsidR="00D017F6" w:rsidRDefault="00D017F6" w:rsidP="00D60C0C">
            <w:pPr>
              <w:pStyle w:val="TableParagraph"/>
              <w:spacing w:before="83"/>
              <w:jc w:val="center"/>
              <w:rPr>
                <w:sz w:val="14"/>
                <w:szCs w:val="14"/>
              </w:rPr>
            </w:pPr>
          </w:p>
          <w:p w:rsidR="00B35457" w:rsidRPr="003D7C78" w:rsidRDefault="00D017F6" w:rsidP="00D017F6">
            <w:pPr>
              <w:pStyle w:val="TableParagraph"/>
              <w:spacing w:before="83"/>
              <w:jc w:val="center"/>
              <w:rPr>
                <w:sz w:val="14"/>
                <w:szCs w:val="14"/>
              </w:rPr>
            </w:pPr>
            <w:r>
              <w:rPr>
                <w:sz w:val="14"/>
                <w:szCs w:val="14"/>
              </w:rPr>
              <w:t>-</w:t>
            </w:r>
          </w:p>
        </w:tc>
        <w:tc>
          <w:tcPr>
            <w:tcW w:w="837" w:type="dxa"/>
            <w:tcBorders>
              <w:top w:val="single" w:sz="8" w:space="0" w:color="000000"/>
              <w:left w:val="single" w:sz="8" w:space="0" w:color="000000"/>
              <w:bottom w:val="single" w:sz="8" w:space="0" w:color="000000"/>
              <w:right w:val="single" w:sz="8" w:space="0" w:color="000000"/>
            </w:tcBorders>
          </w:tcPr>
          <w:p w:rsidR="00A8555E" w:rsidRPr="003D7C78" w:rsidRDefault="00A8555E" w:rsidP="00D60C0C">
            <w:pPr>
              <w:pStyle w:val="TableParagraph"/>
              <w:ind w:left="71" w:right="36"/>
              <w:jc w:val="center"/>
              <w:rPr>
                <w:w w:val="105"/>
                <w:sz w:val="14"/>
                <w:szCs w:val="14"/>
              </w:rPr>
            </w:pPr>
          </w:p>
          <w:p w:rsidR="00A8555E" w:rsidRPr="003D7C78" w:rsidRDefault="00A8555E" w:rsidP="00D60C0C">
            <w:pPr>
              <w:pStyle w:val="TableParagraph"/>
              <w:ind w:left="71" w:right="36"/>
              <w:jc w:val="center"/>
              <w:rPr>
                <w:w w:val="105"/>
                <w:sz w:val="14"/>
                <w:szCs w:val="14"/>
              </w:rPr>
            </w:pPr>
          </w:p>
          <w:p w:rsidR="00B35457" w:rsidRPr="003D7C78" w:rsidRDefault="00F13F15" w:rsidP="00D60C0C">
            <w:pPr>
              <w:pStyle w:val="TableParagraph"/>
              <w:ind w:right="36"/>
              <w:jc w:val="center"/>
              <w:rPr>
                <w:sz w:val="14"/>
                <w:szCs w:val="14"/>
              </w:rPr>
            </w:pPr>
            <w:r w:rsidRPr="003D7C78">
              <w:rPr>
                <w:w w:val="105"/>
                <w:sz w:val="14"/>
                <w:szCs w:val="14"/>
              </w:rPr>
              <w:t>KARGİR BİNA</w:t>
            </w:r>
          </w:p>
        </w:tc>
        <w:tc>
          <w:tcPr>
            <w:tcW w:w="607" w:type="dxa"/>
            <w:tcBorders>
              <w:top w:val="single" w:sz="8" w:space="0" w:color="000000"/>
              <w:left w:val="single" w:sz="8" w:space="0" w:color="000000"/>
              <w:bottom w:val="single" w:sz="8" w:space="0" w:color="000000"/>
              <w:right w:val="single" w:sz="8" w:space="0" w:color="000000"/>
            </w:tcBorders>
          </w:tcPr>
          <w:p w:rsidR="00D60C0C" w:rsidRDefault="00D60C0C" w:rsidP="00D60C0C">
            <w:pPr>
              <w:pStyle w:val="TableParagraph"/>
              <w:ind w:left="44"/>
              <w:jc w:val="center"/>
              <w:rPr>
                <w:w w:val="105"/>
                <w:sz w:val="14"/>
                <w:szCs w:val="14"/>
              </w:rPr>
            </w:pPr>
          </w:p>
          <w:p w:rsidR="00D60C0C" w:rsidRDefault="00D60C0C" w:rsidP="00D60C0C">
            <w:pPr>
              <w:pStyle w:val="TableParagraph"/>
              <w:ind w:left="44"/>
              <w:jc w:val="center"/>
              <w:rPr>
                <w:w w:val="105"/>
                <w:sz w:val="14"/>
                <w:szCs w:val="14"/>
              </w:rPr>
            </w:pPr>
          </w:p>
          <w:p w:rsidR="00B35457" w:rsidRPr="003D7C78" w:rsidRDefault="00D60C0C" w:rsidP="00D60C0C">
            <w:pPr>
              <w:pStyle w:val="TableParagraph"/>
              <w:jc w:val="center"/>
              <w:rPr>
                <w:sz w:val="14"/>
                <w:szCs w:val="14"/>
              </w:rPr>
            </w:pPr>
            <w:r>
              <w:rPr>
                <w:w w:val="105"/>
                <w:sz w:val="14"/>
                <w:szCs w:val="14"/>
              </w:rPr>
              <w:t>3</w:t>
            </w:r>
          </w:p>
        </w:tc>
        <w:tc>
          <w:tcPr>
            <w:tcW w:w="1058" w:type="dxa"/>
            <w:tcBorders>
              <w:top w:val="single" w:sz="8" w:space="0" w:color="000000"/>
              <w:left w:val="single" w:sz="8" w:space="0" w:color="000000"/>
              <w:bottom w:val="single" w:sz="8" w:space="0" w:color="000000"/>
              <w:right w:val="single" w:sz="8" w:space="0" w:color="000000"/>
            </w:tcBorders>
          </w:tcPr>
          <w:p w:rsidR="00B35457" w:rsidRPr="003D7C78" w:rsidRDefault="00B35457" w:rsidP="00D60C0C">
            <w:pPr>
              <w:pStyle w:val="TableParagraph"/>
              <w:jc w:val="center"/>
              <w:rPr>
                <w:sz w:val="14"/>
                <w:szCs w:val="14"/>
              </w:rPr>
            </w:pPr>
          </w:p>
          <w:p w:rsidR="00B35457" w:rsidRPr="003D7C78" w:rsidRDefault="00B35457" w:rsidP="00D60C0C">
            <w:pPr>
              <w:pStyle w:val="TableParagraph"/>
              <w:spacing w:before="10"/>
              <w:jc w:val="center"/>
              <w:rPr>
                <w:sz w:val="14"/>
                <w:szCs w:val="14"/>
              </w:rPr>
            </w:pPr>
          </w:p>
          <w:p w:rsidR="00B35457" w:rsidRPr="003D7C78" w:rsidRDefault="00F13F15" w:rsidP="00D60C0C">
            <w:pPr>
              <w:pStyle w:val="TableParagraph"/>
              <w:ind w:right="199"/>
              <w:jc w:val="center"/>
              <w:rPr>
                <w:sz w:val="14"/>
                <w:szCs w:val="14"/>
              </w:rPr>
            </w:pPr>
            <w:r w:rsidRPr="003D7C78">
              <w:rPr>
                <w:w w:val="105"/>
                <w:sz w:val="14"/>
                <w:szCs w:val="14"/>
              </w:rPr>
              <w:t>12.50</w:t>
            </w:r>
          </w:p>
        </w:tc>
        <w:tc>
          <w:tcPr>
            <w:tcW w:w="892" w:type="dxa"/>
            <w:tcBorders>
              <w:top w:val="single" w:sz="8" w:space="0" w:color="000000"/>
              <w:left w:val="single" w:sz="8" w:space="0" w:color="000000"/>
              <w:bottom w:val="single" w:sz="8" w:space="0" w:color="000000"/>
              <w:right w:val="single" w:sz="8" w:space="0" w:color="000000"/>
            </w:tcBorders>
          </w:tcPr>
          <w:p w:rsidR="00D60C0C" w:rsidRDefault="00F13F15" w:rsidP="00D60C0C">
            <w:pPr>
              <w:pStyle w:val="TableParagraph"/>
              <w:spacing w:before="116"/>
              <w:jc w:val="center"/>
              <w:rPr>
                <w:w w:val="105"/>
                <w:sz w:val="14"/>
                <w:szCs w:val="14"/>
              </w:rPr>
            </w:pPr>
            <w:r w:rsidRPr="003D7C78">
              <w:rPr>
                <w:w w:val="105"/>
                <w:sz w:val="14"/>
                <w:szCs w:val="14"/>
              </w:rPr>
              <w:t>BODRUM KAT</w:t>
            </w:r>
          </w:p>
          <w:p w:rsidR="00D60C0C" w:rsidRDefault="00D60C0C" w:rsidP="00D60C0C">
            <w:pPr>
              <w:pStyle w:val="TableParagraph"/>
              <w:spacing w:before="116"/>
              <w:jc w:val="center"/>
              <w:rPr>
                <w:w w:val="105"/>
                <w:sz w:val="14"/>
                <w:szCs w:val="14"/>
              </w:rPr>
            </w:pPr>
            <w:r>
              <w:rPr>
                <w:w w:val="105"/>
                <w:sz w:val="14"/>
                <w:szCs w:val="14"/>
              </w:rPr>
              <w:t>ZEMİN KAT</w:t>
            </w:r>
          </w:p>
          <w:p w:rsidR="00B35457" w:rsidRPr="00D60C0C" w:rsidRDefault="00D60C0C" w:rsidP="00D60C0C">
            <w:pPr>
              <w:pStyle w:val="TableParagraph"/>
              <w:spacing w:before="116"/>
              <w:jc w:val="center"/>
              <w:rPr>
                <w:w w:val="105"/>
                <w:sz w:val="14"/>
                <w:szCs w:val="14"/>
              </w:rPr>
            </w:pPr>
            <w:r>
              <w:rPr>
                <w:w w:val="105"/>
                <w:sz w:val="14"/>
                <w:szCs w:val="14"/>
              </w:rPr>
              <w:t>1.KA</w:t>
            </w:r>
            <w:r w:rsidR="00F13F15" w:rsidRPr="003D7C78">
              <w:rPr>
                <w:w w:val="105"/>
                <w:sz w:val="14"/>
                <w:szCs w:val="14"/>
              </w:rPr>
              <w:t>T</w:t>
            </w:r>
          </w:p>
        </w:tc>
        <w:tc>
          <w:tcPr>
            <w:tcW w:w="1187" w:type="dxa"/>
            <w:tcBorders>
              <w:top w:val="single" w:sz="8" w:space="0" w:color="000000"/>
              <w:left w:val="single" w:sz="8" w:space="0" w:color="000000"/>
              <w:bottom w:val="single" w:sz="8" w:space="0" w:color="000000"/>
              <w:right w:val="single" w:sz="8" w:space="0" w:color="000000"/>
            </w:tcBorders>
          </w:tcPr>
          <w:p w:rsidR="00D60C0C" w:rsidRDefault="00D60C0C" w:rsidP="00D60C0C">
            <w:pPr>
              <w:pStyle w:val="TableParagraph"/>
              <w:spacing w:before="171"/>
              <w:jc w:val="center"/>
              <w:rPr>
                <w:sz w:val="14"/>
                <w:szCs w:val="14"/>
              </w:rPr>
            </w:pPr>
          </w:p>
          <w:p w:rsidR="00B35457" w:rsidRPr="003D7C78" w:rsidRDefault="00D60C0C" w:rsidP="00D60C0C">
            <w:pPr>
              <w:pStyle w:val="TableParagraph"/>
              <w:spacing w:before="171"/>
              <w:jc w:val="center"/>
              <w:rPr>
                <w:sz w:val="14"/>
                <w:szCs w:val="14"/>
              </w:rPr>
            </w:pPr>
            <w:r>
              <w:rPr>
                <w:sz w:val="14"/>
                <w:szCs w:val="14"/>
              </w:rPr>
              <w:t>1.443,00 M²</w:t>
            </w:r>
          </w:p>
        </w:tc>
        <w:tc>
          <w:tcPr>
            <w:tcW w:w="2650" w:type="dxa"/>
            <w:tcBorders>
              <w:top w:val="single" w:sz="8" w:space="0" w:color="000000"/>
              <w:left w:val="single" w:sz="8" w:space="0" w:color="000000"/>
              <w:bottom w:val="single" w:sz="8" w:space="0" w:color="000000"/>
              <w:right w:val="single" w:sz="8" w:space="0" w:color="0000D0"/>
            </w:tcBorders>
          </w:tcPr>
          <w:p w:rsidR="00B35457" w:rsidRPr="00F13F15" w:rsidRDefault="00B35457" w:rsidP="002C45B6">
            <w:pPr>
              <w:pStyle w:val="TableParagraph"/>
              <w:ind w:left="32"/>
              <w:rPr>
                <w:sz w:val="14"/>
                <w:szCs w:val="14"/>
              </w:rPr>
            </w:pPr>
          </w:p>
        </w:tc>
      </w:tr>
    </w:tbl>
    <w:p w:rsidR="00B35457" w:rsidRDefault="00A8555E" w:rsidP="00A8555E">
      <w:pPr>
        <w:pStyle w:val="Balk3"/>
        <w:jc w:val="center"/>
      </w:pPr>
      <w:r>
        <w:rPr>
          <w:color w:val="0070C0"/>
        </w:rPr>
        <w:t>Mustafa AKBAY İnş. Tek.</w:t>
      </w:r>
    </w:p>
    <w:sectPr w:rsidR="00B35457" w:rsidSect="003D37BE">
      <w:headerReference w:type="default" r:id="rId10"/>
      <w:footerReference w:type="default" r:id="rId11"/>
      <w:pgSz w:w="16840" w:h="11910" w:orient="landscape"/>
      <w:pgMar w:top="160" w:right="340" w:bottom="540" w:left="620" w:header="0" w:footer="3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05" w:rsidRDefault="007B5C05">
      <w:r>
        <w:separator/>
      </w:r>
    </w:p>
  </w:endnote>
  <w:endnote w:type="continuationSeparator" w:id="0">
    <w:p w:rsidR="007B5C05" w:rsidRDefault="007B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4B58BF">
    <w:pPr>
      <w:pStyle w:val="GvdeMetni"/>
      <w:spacing w:line="14" w:lineRule="auto"/>
      <w:rPr>
        <w:sz w:val="20"/>
      </w:rPr>
    </w:pPr>
    <w:r>
      <w:rPr>
        <w:noProof/>
        <w:lang w:eastAsia="tr-TR"/>
      </w:rPr>
      <mc:AlternateContent>
        <mc:Choice Requires="wps">
          <w:drawing>
            <wp:anchor distT="0" distB="0" distL="114300" distR="114300" simplePos="0" relativeHeight="487130112" behindDoc="1" locked="0" layoutInCell="1" allowOverlap="1">
              <wp:simplePos x="0" y="0"/>
              <wp:positionH relativeFrom="page">
                <wp:posOffset>3704590</wp:posOffset>
              </wp:positionH>
              <wp:positionV relativeFrom="page">
                <wp:posOffset>10335260</wp:posOffset>
              </wp:positionV>
              <wp:extent cx="15240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457" w:rsidRDefault="003D37BE">
                          <w:pPr>
                            <w:pStyle w:val="GvdeMetni"/>
                            <w:spacing w:before="10"/>
                            <w:ind w:left="60"/>
                          </w:pPr>
                          <w:r>
                            <w:fldChar w:fldCharType="begin"/>
                          </w:r>
                          <w:r w:rsidR="004742DA">
                            <w:instrText xml:space="preserve"> PAGE </w:instrText>
                          </w:r>
                          <w:r>
                            <w:fldChar w:fldCharType="separate"/>
                          </w:r>
                          <w:r w:rsidR="000201D8">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pt;margin-top:813.8pt;width:12pt;height:15.3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Fk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" filled="f" stroked="f">
              <v:textbox inset="0,0,0,0">
                <w:txbxContent>
                  <w:p w:rsidR="00B35457" w:rsidRDefault="003D37BE">
                    <w:pPr>
                      <w:pStyle w:val="GvdeMetni"/>
                      <w:spacing w:before="10"/>
                      <w:ind w:left="60"/>
                    </w:pPr>
                    <w:r>
                      <w:fldChar w:fldCharType="begin"/>
                    </w:r>
                    <w:r w:rsidR="004742DA">
                      <w:instrText xml:space="preserve"> PAGE </w:instrText>
                    </w:r>
                    <w:r>
                      <w:fldChar w:fldCharType="separate"/>
                    </w:r>
                    <w:r w:rsidR="000201D8">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4B58BF">
    <w:pPr>
      <w:pStyle w:val="GvdeMetni"/>
      <w:spacing w:line="14" w:lineRule="auto"/>
      <w:rPr>
        <w:sz w:val="20"/>
      </w:rPr>
    </w:pPr>
    <w:r>
      <w:rPr>
        <w:noProof/>
        <w:lang w:eastAsia="tr-TR"/>
      </w:rPr>
      <mc:AlternateContent>
        <mc:Choice Requires="wps">
          <w:drawing>
            <wp:anchor distT="0" distB="0" distL="114300" distR="114300" simplePos="0" relativeHeight="487130624" behindDoc="1" locked="0" layoutInCell="1" allowOverlap="1">
              <wp:simplePos x="0" y="0"/>
              <wp:positionH relativeFrom="page">
                <wp:posOffset>5295265</wp:posOffset>
              </wp:positionH>
              <wp:positionV relativeFrom="page">
                <wp:posOffset>7204710</wp:posOffset>
              </wp:positionV>
              <wp:extent cx="1016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457" w:rsidRDefault="004742DA">
                          <w:pPr>
                            <w:pStyle w:val="GvdeMetni"/>
                            <w:spacing w:before="10"/>
                            <w:ind w:left="20"/>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6.95pt;margin-top:567.3pt;width:8pt;height:15.3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" filled="f" stroked="f">
              <v:textbox inset="0,0,0,0">
                <w:txbxContent>
                  <w:p w:rsidR="00B35457" w:rsidRDefault="004742DA">
                    <w:pPr>
                      <w:pStyle w:val="GvdeMetni"/>
                      <w:spacing w:before="10"/>
                      <w:ind w:left="20"/>
                    </w:pPr>
                    <w: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05" w:rsidRDefault="007B5C05">
      <w:r>
        <w:separator/>
      </w:r>
    </w:p>
  </w:footnote>
  <w:footnote w:type="continuationSeparator" w:id="0">
    <w:p w:rsidR="007B5C05" w:rsidRDefault="007B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B35457">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B35457">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125"/>
    <w:multiLevelType w:val="hybridMultilevel"/>
    <w:tmpl w:val="E1D2DDAC"/>
    <w:lvl w:ilvl="0" w:tplc="BA26BD86">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663A58D0">
      <w:numFmt w:val="bullet"/>
      <w:lvlText w:val="•"/>
      <w:lvlJc w:val="left"/>
      <w:pPr>
        <w:ind w:left="465" w:hanging="148"/>
      </w:pPr>
      <w:rPr>
        <w:rFonts w:hint="default"/>
        <w:lang w:val="tr-TR" w:eastAsia="en-US" w:bidi="ar-SA"/>
      </w:rPr>
    </w:lvl>
    <w:lvl w:ilvl="2" w:tplc="8AD69CA8">
      <w:numFmt w:val="bullet"/>
      <w:lvlText w:val="•"/>
      <w:lvlJc w:val="left"/>
      <w:pPr>
        <w:ind w:left="510" w:hanging="148"/>
      </w:pPr>
      <w:rPr>
        <w:rFonts w:hint="default"/>
        <w:lang w:val="tr-TR" w:eastAsia="en-US" w:bidi="ar-SA"/>
      </w:rPr>
    </w:lvl>
    <w:lvl w:ilvl="3" w:tplc="69AC6AA8">
      <w:numFmt w:val="bullet"/>
      <w:lvlText w:val="•"/>
      <w:lvlJc w:val="left"/>
      <w:pPr>
        <w:ind w:left="555" w:hanging="148"/>
      </w:pPr>
      <w:rPr>
        <w:rFonts w:hint="default"/>
        <w:lang w:val="tr-TR" w:eastAsia="en-US" w:bidi="ar-SA"/>
      </w:rPr>
    </w:lvl>
    <w:lvl w:ilvl="4" w:tplc="47A8874C">
      <w:numFmt w:val="bullet"/>
      <w:lvlText w:val="•"/>
      <w:lvlJc w:val="left"/>
      <w:pPr>
        <w:ind w:left="600" w:hanging="148"/>
      </w:pPr>
      <w:rPr>
        <w:rFonts w:hint="default"/>
        <w:lang w:val="tr-TR" w:eastAsia="en-US" w:bidi="ar-SA"/>
      </w:rPr>
    </w:lvl>
    <w:lvl w:ilvl="5" w:tplc="DACC62AA">
      <w:numFmt w:val="bullet"/>
      <w:lvlText w:val="•"/>
      <w:lvlJc w:val="left"/>
      <w:pPr>
        <w:ind w:left="646" w:hanging="148"/>
      </w:pPr>
      <w:rPr>
        <w:rFonts w:hint="default"/>
        <w:lang w:val="tr-TR" w:eastAsia="en-US" w:bidi="ar-SA"/>
      </w:rPr>
    </w:lvl>
    <w:lvl w:ilvl="6" w:tplc="75C8DB4E">
      <w:numFmt w:val="bullet"/>
      <w:lvlText w:val="•"/>
      <w:lvlJc w:val="left"/>
      <w:pPr>
        <w:ind w:left="691" w:hanging="148"/>
      </w:pPr>
      <w:rPr>
        <w:rFonts w:hint="default"/>
        <w:lang w:val="tr-TR" w:eastAsia="en-US" w:bidi="ar-SA"/>
      </w:rPr>
    </w:lvl>
    <w:lvl w:ilvl="7" w:tplc="C8DC559E">
      <w:numFmt w:val="bullet"/>
      <w:lvlText w:val="•"/>
      <w:lvlJc w:val="left"/>
      <w:pPr>
        <w:ind w:left="736" w:hanging="148"/>
      </w:pPr>
      <w:rPr>
        <w:rFonts w:hint="default"/>
        <w:lang w:val="tr-TR" w:eastAsia="en-US" w:bidi="ar-SA"/>
      </w:rPr>
    </w:lvl>
    <w:lvl w:ilvl="8" w:tplc="295E6236">
      <w:numFmt w:val="bullet"/>
      <w:lvlText w:val="•"/>
      <w:lvlJc w:val="left"/>
      <w:pPr>
        <w:ind w:left="781" w:hanging="148"/>
      </w:pPr>
      <w:rPr>
        <w:rFonts w:hint="default"/>
        <w:lang w:val="tr-TR" w:eastAsia="en-US" w:bidi="ar-SA"/>
      </w:rPr>
    </w:lvl>
  </w:abstractNum>
  <w:abstractNum w:abstractNumId="1" w15:restartNumberingAfterBreak="0">
    <w:nsid w:val="1C8D0D75"/>
    <w:multiLevelType w:val="hybridMultilevel"/>
    <w:tmpl w:val="FBFA3104"/>
    <w:lvl w:ilvl="0" w:tplc="B2028068">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A410A74C">
      <w:numFmt w:val="bullet"/>
      <w:lvlText w:val="•"/>
      <w:lvlJc w:val="left"/>
      <w:pPr>
        <w:ind w:left="465" w:hanging="148"/>
      </w:pPr>
      <w:rPr>
        <w:rFonts w:hint="default"/>
        <w:lang w:val="tr-TR" w:eastAsia="en-US" w:bidi="ar-SA"/>
      </w:rPr>
    </w:lvl>
    <w:lvl w:ilvl="2" w:tplc="ADAABDFA">
      <w:numFmt w:val="bullet"/>
      <w:lvlText w:val="•"/>
      <w:lvlJc w:val="left"/>
      <w:pPr>
        <w:ind w:left="510" w:hanging="148"/>
      </w:pPr>
      <w:rPr>
        <w:rFonts w:hint="default"/>
        <w:lang w:val="tr-TR" w:eastAsia="en-US" w:bidi="ar-SA"/>
      </w:rPr>
    </w:lvl>
    <w:lvl w:ilvl="3" w:tplc="9AB81304">
      <w:numFmt w:val="bullet"/>
      <w:lvlText w:val="•"/>
      <w:lvlJc w:val="left"/>
      <w:pPr>
        <w:ind w:left="555" w:hanging="148"/>
      </w:pPr>
      <w:rPr>
        <w:rFonts w:hint="default"/>
        <w:lang w:val="tr-TR" w:eastAsia="en-US" w:bidi="ar-SA"/>
      </w:rPr>
    </w:lvl>
    <w:lvl w:ilvl="4" w:tplc="F162C0E4">
      <w:numFmt w:val="bullet"/>
      <w:lvlText w:val="•"/>
      <w:lvlJc w:val="left"/>
      <w:pPr>
        <w:ind w:left="600" w:hanging="148"/>
      </w:pPr>
      <w:rPr>
        <w:rFonts w:hint="default"/>
        <w:lang w:val="tr-TR" w:eastAsia="en-US" w:bidi="ar-SA"/>
      </w:rPr>
    </w:lvl>
    <w:lvl w:ilvl="5" w:tplc="7606257A">
      <w:numFmt w:val="bullet"/>
      <w:lvlText w:val="•"/>
      <w:lvlJc w:val="left"/>
      <w:pPr>
        <w:ind w:left="646" w:hanging="148"/>
      </w:pPr>
      <w:rPr>
        <w:rFonts w:hint="default"/>
        <w:lang w:val="tr-TR" w:eastAsia="en-US" w:bidi="ar-SA"/>
      </w:rPr>
    </w:lvl>
    <w:lvl w:ilvl="6" w:tplc="1D76A1AC">
      <w:numFmt w:val="bullet"/>
      <w:lvlText w:val="•"/>
      <w:lvlJc w:val="left"/>
      <w:pPr>
        <w:ind w:left="691" w:hanging="148"/>
      </w:pPr>
      <w:rPr>
        <w:rFonts w:hint="default"/>
        <w:lang w:val="tr-TR" w:eastAsia="en-US" w:bidi="ar-SA"/>
      </w:rPr>
    </w:lvl>
    <w:lvl w:ilvl="7" w:tplc="E5B2809C">
      <w:numFmt w:val="bullet"/>
      <w:lvlText w:val="•"/>
      <w:lvlJc w:val="left"/>
      <w:pPr>
        <w:ind w:left="736" w:hanging="148"/>
      </w:pPr>
      <w:rPr>
        <w:rFonts w:hint="default"/>
        <w:lang w:val="tr-TR" w:eastAsia="en-US" w:bidi="ar-SA"/>
      </w:rPr>
    </w:lvl>
    <w:lvl w:ilvl="8" w:tplc="574C9250">
      <w:numFmt w:val="bullet"/>
      <w:lvlText w:val="•"/>
      <w:lvlJc w:val="left"/>
      <w:pPr>
        <w:ind w:left="781" w:hanging="148"/>
      </w:pPr>
      <w:rPr>
        <w:rFonts w:hint="default"/>
        <w:lang w:val="tr-TR" w:eastAsia="en-US" w:bidi="ar-SA"/>
      </w:rPr>
    </w:lvl>
  </w:abstractNum>
  <w:abstractNum w:abstractNumId="2" w15:restartNumberingAfterBreak="0">
    <w:nsid w:val="3CB22A56"/>
    <w:multiLevelType w:val="hybridMultilevel"/>
    <w:tmpl w:val="C212E352"/>
    <w:lvl w:ilvl="0" w:tplc="8F16B1A0">
      <w:start w:val="1"/>
      <w:numFmt w:val="decimal"/>
      <w:lvlText w:val="%1."/>
      <w:lvlJc w:val="left"/>
      <w:pPr>
        <w:ind w:left="1080" w:hanging="360"/>
      </w:pPr>
      <w:rPr>
        <w:rFonts w:hint="default"/>
        <w:w w:val="105"/>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D2732FC"/>
    <w:multiLevelType w:val="hybridMultilevel"/>
    <w:tmpl w:val="30347F88"/>
    <w:lvl w:ilvl="0" w:tplc="1F08CAA2">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1BBAF578">
      <w:numFmt w:val="bullet"/>
      <w:lvlText w:val="•"/>
      <w:lvlJc w:val="left"/>
      <w:pPr>
        <w:ind w:left="465" w:hanging="148"/>
      </w:pPr>
      <w:rPr>
        <w:rFonts w:hint="default"/>
        <w:lang w:val="tr-TR" w:eastAsia="en-US" w:bidi="ar-SA"/>
      </w:rPr>
    </w:lvl>
    <w:lvl w:ilvl="2" w:tplc="B67086FA">
      <w:numFmt w:val="bullet"/>
      <w:lvlText w:val="•"/>
      <w:lvlJc w:val="left"/>
      <w:pPr>
        <w:ind w:left="510" w:hanging="148"/>
      </w:pPr>
      <w:rPr>
        <w:rFonts w:hint="default"/>
        <w:lang w:val="tr-TR" w:eastAsia="en-US" w:bidi="ar-SA"/>
      </w:rPr>
    </w:lvl>
    <w:lvl w:ilvl="3" w:tplc="CF2A28EE">
      <w:numFmt w:val="bullet"/>
      <w:lvlText w:val="•"/>
      <w:lvlJc w:val="left"/>
      <w:pPr>
        <w:ind w:left="555" w:hanging="148"/>
      </w:pPr>
      <w:rPr>
        <w:rFonts w:hint="default"/>
        <w:lang w:val="tr-TR" w:eastAsia="en-US" w:bidi="ar-SA"/>
      </w:rPr>
    </w:lvl>
    <w:lvl w:ilvl="4" w:tplc="A47EE0B2">
      <w:numFmt w:val="bullet"/>
      <w:lvlText w:val="•"/>
      <w:lvlJc w:val="left"/>
      <w:pPr>
        <w:ind w:left="600" w:hanging="148"/>
      </w:pPr>
      <w:rPr>
        <w:rFonts w:hint="default"/>
        <w:lang w:val="tr-TR" w:eastAsia="en-US" w:bidi="ar-SA"/>
      </w:rPr>
    </w:lvl>
    <w:lvl w:ilvl="5" w:tplc="8AD6CC96">
      <w:numFmt w:val="bullet"/>
      <w:lvlText w:val="•"/>
      <w:lvlJc w:val="left"/>
      <w:pPr>
        <w:ind w:left="646" w:hanging="148"/>
      </w:pPr>
      <w:rPr>
        <w:rFonts w:hint="default"/>
        <w:lang w:val="tr-TR" w:eastAsia="en-US" w:bidi="ar-SA"/>
      </w:rPr>
    </w:lvl>
    <w:lvl w:ilvl="6" w:tplc="3C94688C">
      <w:numFmt w:val="bullet"/>
      <w:lvlText w:val="•"/>
      <w:lvlJc w:val="left"/>
      <w:pPr>
        <w:ind w:left="691" w:hanging="148"/>
      </w:pPr>
      <w:rPr>
        <w:rFonts w:hint="default"/>
        <w:lang w:val="tr-TR" w:eastAsia="en-US" w:bidi="ar-SA"/>
      </w:rPr>
    </w:lvl>
    <w:lvl w:ilvl="7" w:tplc="4932830E">
      <w:numFmt w:val="bullet"/>
      <w:lvlText w:val="•"/>
      <w:lvlJc w:val="left"/>
      <w:pPr>
        <w:ind w:left="736" w:hanging="148"/>
      </w:pPr>
      <w:rPr>
        <w:rFonts w:hint="default"/>
        <w:lang w:val="tr-TR" w:eastAsia="en-US" w:bidi="ar-SA"/>
      </w:rPr>
    </w:lvl>
    <w:lvl w:ilvl="8" w:tplc="27DA6170">
      <w:numFmt w:val="bullet"/>
      <w:lvlText w:val="•"/>
      <w:lvlJc w:val="left"/>
      <w:pPr>
        <w:ind w:left="781" w:hanging="148"/>
      </w:pPr>
      <w:rPr>
        <w:rFonts w:hint="default"/>
        <w:lang w:val="tr-TR" w:eastAsia="en-US" w:bidi="ar-SA"/>
      </w:rPr>
    </w:lvl>
  </w:abstractNum>
  <w:abstractNum w:abstractNumId="4" w15:restartNumberingAfterBreak="0">
    <w:nsid w:val="45656F07"/>
    <w:multiLevelType w:val="hybridMultilevel"/>
    <w:tmpl w:val="3BD4941C"/>
    <w:lvl w:ilvl="0" w:tplc="89C6E338">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91B42248">
      <w:numFmt w:val="bullet"/>
      <w:lvlText w:val="•"/>
      <w:lvlJc w:val="left"/>
      <w:pPr>
        <w:ind w:left="465" w:hanging="148"/>
      </w:pPr>
      <w:rPr>
        <w:rFonts w:hint="default"/>
        <w:lang w:val="tr-TR" w:eastAsia="en-US" w:bidi="ar-SA"/>
      </w:rPr>
    </w:lvl>
    <w:lvl w:ilvl="2" w:tplc="6DA6F168">
      <w:numFmt w:val="bullet"/>
      <w:lvlText w:val="•"/>
      <w:lvlJc w:val="left"/>
      <w:pPr>
        <w:ind w:left="510" w:hanging="148"/>
      </w:pPr>
      <w:rPr>
        <w:rFonts w:hint="default"/>
        <w:lang w:val="tr-TR" w:eastAsia="en-US" w:bidi="ar-SA"/>
      </w:rPr>
    </w:lvl>
    <w:lvl w:ilvl="3" w:tplc="E57AFB7E">
      <w:numFmt w:val="bullet"/>
      <w:lvlText w:val="•"/>
      <w:lvlJc w:val="left"/>
      <w:pPr>
        <w:ind w:left="555" w:hanging="148"/>
      </w:pPr>
      <w:rPr>
        <w:rFonts w:hint="default"/>
        <w:lang w:val="tr-TR" w:eastAsia="en-US" w:bidi="ar-SA"/>
      </w:rPr>
    </w:lvl>
    <w:lvl w:ilvl="4" w:tplc="A7E8EB7E">
      <w:numFmt w:val="bullet"/>
      <w:lvlText w:val="•"/>
      <w:lvlJc w:val="left"/>
      <w:pPr>
        <w:ind w:left="600" w:hanging="148"/>
      </w:pPr>
      <w:rPr>
        <w:rFonts w:hint="default"/>
        <w:lang w:val="tr-TR" w:eastAsia="en-US" w:bidi="ar-SA"/>
      </w:rPr>
    </w:lvl>
    <w:lvl w:ilvl="5" w:tplc="D0F25716">
      <w:numFmt w:val="bullet"/>
      <w:lvlText w:val="•"/>
      <w:lvlJc w:val="left"/>
      <w:pPr>
        <w:ind w:left="646" w:hanging="148"/>
      </w:pPr>
      <w:rPr>
        <w:rFonts w:hint="default"/>
        <w:lang w:val="tr-TR" w:eastAsia="en-US" w:bidi="ar-SA"/>
      </w:rPr>
    </w:lvl>
    <w:lvl w:ilvl="6" w:tplc="6A2A4B1C">
      <w:numFmt w:val="bullet"/>
      <w:lvlText w:val="•"/>
      <w:lvlJc w:val="left"/>
      <w:pPr>
        <w:ind w:left="691" w:hanging="148"/>
      </w:pPr>
      <w:rPr>
        <w:rFonts w:hint="default"/>
        <w:lang w:val="tr-TR" w:eastAsia="en-US" w:bidi="ar-SA"/>
      </w:rPr>
    </w:lvl>
    <w:lvl w:ilvl="7" w:tplc="DB6EBF86">
      <w:numFmt w:val="bullet"/>
      <w:lvlText w:val="•"/>
      <w:lvlJc w:val="left"/>
      <w:pPr>
        <w:ind w:left="736" w:hanging="148"/>
      </w:pPr>
      <w:rPr>
        <w:rFonts w:hint="default"/>
        <w:lang w:val="tr-TR" w:eastAsia="en-US" w:bidi="ar-SA"/>
      </w:rPr>
    </w:lvl>
    <w:lvl w:ilvl="8" w:tplc="190C653E">
      <w:numFmt w:val="bullet"/>
      <w:lvlText w:val="•"/>
      <w:lvlJc w:val="left"/>
      <w:pPr>
        <w:ind w:left="781" w:hanging="148"/>
      </w:pPr>
      <w:rPr>
        <w:rFonts w:hint="default"/>
        <w:lang w:val="tr-TR" w:eastAsia="en-US" w:bidi="ar-SA"/>
      </w:rPr>
    </w:lvl>
  </w:abstractNum>
  <w:abstractNum w:abstractNumId="5" w15:restartNumberingAfterBreak="0">
    <w:nsid w:val="46630A83"/>
    <w:multiLevelType w:val="hybridMultilevel"/>
    <w:tmpl w:val="1822243E"/>
    <w:lvl w:ilvl="0" w:tplc="D7C8906C">
      <w:start w:val="1"/>
      <w:numFmt w:val="decimal"/>
      <w:lvlText w:val="%1."/>
      <w:lvlJc w:val="left"/>
      <w:pPr>
        <w:ind w:left="720" w:hanging="360"/>
      </w:pPr>
      <w:rPr>
        <w:rFonts w:hint="default"/>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FB7503"/>
    <w:multiLevelType w:val="hybridMultilevel"/>
    <w:tmpl w:val="8A2E6AF0"/>
    <w:lvl w:ilvl="0" w:tplc="FA6CB5A0">
      <w:start w:val="1"/>
      <w:numFmt w:val="decimal"/>
      <w:lvlText w:val="%1."/>
      <w:lvlJc w:val="left"/>
      <w:pPr>
        <w:ind w:left="839" w:hanging="360"/>
        <w:jc w:val="left"/>
      </w:pPr>
      <w:rPr>
        <w:rFonts w:ascii="Times New Roman" w:eastAsia="Times New Roman" w:hAnsi="Times New Roman" w:cs="Times New Roman" w:hint="default"/>
        <w:b/>
        <w:bCs/>
        <w:color w:val="00B050"/>
        <w:w w:val="99"/>
        <w:sz w:val="28"/>
        <w:szCs w:val="28"/>
        <w:lang w:val="tr-TR" w:eastAsia="en-US" w:bidi="ar-SA"/>
      </w:rPr>
    </w:lvl>
    <w:lvl w:ilvl="1" w:tplc="644AF254">
      <w:start w:val="1"/>
      <w:numFmt w:val="lowerLetter"/>
      <w:lvlText w:val="%2)"/>
      <w:lvlJc w:val="left"/>
      <w:pPr>
        <w:ind w:left="1200" w:hanging="360"/>
        <w:jc w:val="left"/>
      </w:pPr>
      <w:rPr>
        <w:rFonts w:ascii="Times New Roman" w:eastAsia="Times New Roman" w:hAnsi="Times New Roman" w:cs="Times New Roman" w:hint="default"/>
        <w:b/>
        <w:bCs/>
        <w:color w:val="0070C0"/>
        <w:spacing w:val="-30"/>
        <w:w w:val="99"/>
        <w:sz w:val="24"/>
        <w:szCs w:val="24"/>
        <w:lang w:val="tr-TR" w:eastAsia="en-US" w:bidi="ar-SA"/>
      </w:rPr>
    </w:lvl>
    <w:lvl w:ilvl="2" w:tplc="2F5C48DE">
      <w:numFmt w:val="bullet"/>
      <w:lvlText w:val="•"/>
      <w:lvlJc w:val="left"/>
      <w:pPr>
        <w:ind w:left="2285" w:hanging="360"/>
      </w:pPr>
      <w:rPr>
        <w:rFonts w:hint="default"/>
        <w:lang w:val="tr-TR" w:eastAsia="en-US" w:bidi="ar-SA"/>
      </w:rPr>
    </w:lvl>
    <w:lvl w:ilvl="3" w:tplc="F9AA7BDE">
      <w:numFmt w:val="bullet"/>
      <w:lvlText w:val="•"/>
      <w:lvlJc w:val="left"/>
      <w:pPr>
        <w:ind w:left="3371" w:hanging="360"/>
      </w:pPr>
      <w:rPr>
        <w:rFonts w:hint="default"/>
        <w:lang w:val="tr-TR" w:eastAsia="en-US" w:bidi="ar-SA"/>
      </w:rPr>
    </w:lvl>
    <w:lvl w:ilvl="4" w:tplc="7CCE4DCE">
      <w:numFmt w:val="bullet"/>
      <w:lvlText w:val="•"/>
      <w:lvlJc w:val="left"/>
      <w:pPr>
        <w:ind w:left="4456" w:hanging="360"/>
      </w:pPr>
      <w:rPr>
        <w:rFonts w:hint="default"/>
        <w:lang w:val="tr-TR" w:eastAsia="en-US" w:bidi="ar-SA"/>
      </w:rPr>
    </w:lvl>
    <w:lvl w:ilvl="5" w:tplc="71740D6C">
      <w:numFmt w:val="bullet"/>
      <w:lvlText w:val="•"/>
      <w:lvlJc w:val="left"/>
      <w:pPr>
        <w:ind w:left="5542" w:hanging="360"/>
      </w:pPr>
      <w:rPr>
        <w:rFonts w:hint="default"/>
        <w:lang w:val="tr-TR" w:eastAsia="en-US" w:bidi="ar-SA"/>
      </w:rPr>
    </w:lvl>
    <w:lvl w:ilvl="6" w:tplc="6E309A72">
      <w:numFmt w:val="bullet"/>
      <w:lvlText w:val="•"/>
      <w:lvlJc w:val="left"/>
      <w:pPr>
        <w:ind w:left="6627" w:hanging="360"/>
      </w:pPr>
      <w:rPr>
        <w:rFonts w:hint="default"/>
        <w:lang w:val="tr-TR" w:eastAsia="en-US" w:bidi="ar-SA"/>
      </w:rPr>
    </w:lvl>
    <w:lvl w:ilvl="7" w:tplc="917CB0DE">
      <w:numFmt w:val="bullet"/>
      <w:lvlText w:val="•"/>
      <w:lvlJc w:val="left"/>
      <w:pPr>
        <w:ind w:left="7713" w:hanging="360"/>
      </w:pPr>
      <w:rPr>
        <w:rFonts w:hint="default"/>
        <w:lang w:val="tr-TR" w:eastAsia="en-US" w:bidi="ar-SA"/>
      </w:rPr>
    </w:lvl>
    <w:lvl w:ilvl="8" w:tplc="D17C1444">
      <w:numFmt w:val="bullet"/>
      <w:lvlText w:val="•"/>
      <w:lvlJc w:val="left"/>
      <w:pPr>
        <w:ind w:left="8798" w:hanging="360"/>
      </w:pPr>
      <w:rPr>
        <w:rFonts w:hint="default"/>
        <w:lang w:val="tr-TR" w:eastAsia="en-US" w:bidi="ar-SA"/>
      </w:rPr>
    </w:lvl>
  </w:abstractNum>
  <w:abstractNum w:abstractNumId="7" w15:restartNumberingAfterBreak="0">
    <w:nsid w:val="5DB70F9E"/>
    <w:multiLevelType w:val="hybridMultilevel"/>
    <w:tmpl w:val="2154D5D8"/>
    <w:lvl w:ilvl="0" w:tplc="B48625F2">
      <w:start w:val="1"/>
      <w:numFmt w:val="decimal"/>
      <w:lvlText w:val="%1"/>
      <w:lvlJc w:val="left"/>
      <w:pPr>
        <w:ind w:left="720" w:hanging="360"/>
      </w:pPr>
      <w:rPr>
        <w:rFonts w:hint="default"/>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BF6EAB"/>
    <w:multiLevelType w:val="hybridMultilevel"/>
    <w:tmpl w:val="AD087AE4"/>
    <w:lvl w:ilvl="0" w:tplc="04E2B230">
      <w:start w:val="3"/>
      <w:numFmt w:val="decimal"/>
      <w:lvlText w:val="%1."/>
      <w:lvlJc w:val="left"/>
      <w:pPr>
        <w:ind w:left="505" w:hanging="394"/>
        <w:jc w:val="left"/>
      </w:pPr>
      <w:rPr>
        <w:rFonts w:ascii="Times New Roman" w:eastAsia="Times New Roman" w:hAnsi="Times New Roman" w:cs="Times New Roman" w:hint="default"/>
        <w:b/>
        <w:bCs/>
        <w:color w:val="00B050"/>
        <w:spacing w:val="-2"/>
        <w:w w:val="99"/>
        <w:sz w:val="40"/>
        <w:szCs w:val="40"/>
        <w:lang w:val="tr-TR" w:eastAsia="en-US" w:bidi="ar-SA"/>
      </w:rPr>
    </w:lvl>
    <w:lvl w:ilvl="1" w:tplc="794AA42E">
      <w:start w:val="1"/>
      <w:numFmt w:val="decimal"/>
      <w:lvlText w:val="%2."/>
      <w:lvlJc w:val="left"/>
      <w:pPr>
        <w:ind w:left="1477" w:hanging="441"/>
        <w:jc w:val="left"/>
      </w:pPr>
      <w:rPr>
        <w:rFonts w:ascii="Times New Roman" w:eastAsia="Times New Roman" w:hAnsi="Times New Roman" w:cs="Times New Roman" w:hint="default"/>
        <w:spacing w:val="-3"/>
        <w:w w:val="100"/>
        <w:sz w:val="24"/>
        <w:szCs w:val="24"/>
        <w:lang w:val="tr-TR" w:eastAsia="en-US" w:bidi="ar-SA"/>
      </w:rPr>
    </w:lvl>
    <w:lvl w:ilvl="2" w:tplc="1A48C1AA">
      <w:numFmt w:val="bullet"/>
      <w:lvlText w:val="•"/>
      <w:lvlJc w:val="left"/>
      <w:pPr>
        <w:ind w:left="2267" w:hanging="441"/>
      </w:pPr>
      <w:rPr>
        <w:rFonts w:hint="default"/>
        <w:lang w:val="tr-TR" w:eastAsia="en-US" w:bidi="ar-SA"/>
      </w:rPr>
    </w:lvl>
    <w:lvl w:ilvl="3" w:tplc="1C426778">
      <w:numFmt w:val="bullet"/>
      <w:lvlText w:val="•"/>
      <w:lvlJc w:val="left"/>
      <w:pPr>
        <w:ind w:left="3055" w:hanging="441"/>
      </w:pPr>
      <w:rPr>
        <w:rFonts w:hint="default"/>
        <w:lang w:val="tr-TR" w:eastAsia="en-US" w:bidi="ar-SA"/>
      </w:rPr>
    </w:lvl>
    <w:lvl w:ilvl="4" w:tplc="020E46D8">
      <w:numFmt w:val="bullet"/>
      <w:lvlText w:val="•"/>
      <w:lvlJc w:val="left"/>
      <w:pPr>
        <w:ind w:left="3843" w:hanging="441"/>
      </w:pPr>
      <w:rPr>
        <w:rFonts w:hint="default"/>
        <w:lang w:val="tr-TR" w:eastAsia="en-US" w:bidi="ar-SA"/>
      </w:rPr>
    </w:lvl>
    <w:lvl w:ilvl="5" w:tplc="35660FE4">
      <w:numFmt w:val="bullet"/>
      <w:lvlText w:val="•"/>
      <w:lvlJc w:val="left"/>
      <w:pPr>
        <w:ind w:left="4631" w:hanging="441"/>
      </w:pPr>
      <w:rPr>
        <w:rFonts w:hint="default"/>
        <w:lang w:val="tr-TR" w:eastAsia="en-US" w:bidi="ar-SA"/>
      </w:rPr>
    </w:lvl>
    <w:lvl w:ilvl="6" w:tplc="106C7CC8">
      <w:numFmt w:val="bullet"/>
      <w:lvlText w:val="•"/>
      <w:lvlJc w:val="left"/>
      <w:pPr>
        <w:ind w:left="5419" w:hanging="441"/>
      </w:pPr>
      <w:rPr>
        <w:rFonts w:hint="default"/>
        <w:lang w:val="tr-TR" w:eastAsia="en-US" w:bidi="ar-SA"/>
      </w:rPr>
    </w:lvl>
    <w:lvl w:ilvl="7" w:tplc="6F6A9C9A">
      <w:numFmt w:val="bullet"/>
      <w:lvlText w:val="•"/>
      <w:lvlJc w:val="left"/>
      <w:pPr>
        <w:ind w:left="6206" w:hanging="441"/>
      </w:pPr>
      <w:rPr>
        <w:rFonts w:hint="default"/>
        <w:lang w:val="tr-TR" w:eastAsia="en-US" w:bidi="ar-SA"/>
      </w:rPr>
    </w:lvl>
    <w:lvl w:ilvl="8" w:tplc="25385518">
      <w:numFmt w:val="bullet"/>
      <w:lvlText w:val="•"/>
      <w:lvlJc w:val="left"/>
      <w:pPr>
        <w:ind w:left="6994" w:hanging="441"/>
      </w:pPr>
      <w:rPr>
        <w:rFonts w:hint="default"/>
        <w:lang w:val="tr-TR" w:eastAsia="en-US" w:bidi="ar-SA"/>
      </w:rPr>
    </w:lvl>
  </w:abstractNum>
  <w:num w:numId="1">
    <w:abstractNumId w:val="0"/>
  </w:num>
  <w:num w:numId="2">
    <w:abstractNumId w:val="1"/>
  </w:num>
  <w:num w:numId="3">
    <w:abstractNumId w:val="4"/>
  </w:num>
  <w:num w:numId="4">
    <w:abstractNumId w:val="3"/>
  </w:num>
  <w:num w:numId="5">
    <w:abstractNumId w:val="6"/>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57"/>
    <w:rsid w:val="000201D8"/>
    <w:rsid w:val="000B6FD9"/>
    <w:rsid w:val="001009E8"/>
    <w:rsid w:val="00136E18"/>
    <w:rsid w:val="001A7D61"/>
    <w:rsid w:val="001D68D5"/>
    <w:rsid w:val="002C057E"/>
    <w:rsid w:val="002C45B6"/>
    <w:rsid w:val="003300D7"/>
    <w:rsid w:val="003B68A8"/>
    <w:rsid w:val="003D37BE"/>
    <w:rsid w:val="003D7C78"/>
    <w:rsid w:val="0041648F"/>
    <w:rsid w:val="0046065F"/>
    <w:rsid w:val="004742DA"/>
    <w:rsid w:val="004B58BF"/>
    <w:rsid w:val="00515DC1"/>
    <w:rsid w:val="00616ADE"/>
    <w:rsid w:val="006846C6"/>
    <w:rsid w:val="006C5454"/>
    <w:rsid w:val="00784A71"/>
    <w:rsid w:val="0078692B"/>
    <w:rsid w:val="007B5C05"/>
    <w:rsid w:val="007C0486"/>
    <w:rsid w:val="00847FF7"/>
    <w:rsid w:val="008518EC"/>
    <w:rsid w:val="00870B84"/>
    <w:rsid w:val="008B1649"/>
    <w:rsid w:val="00A8555E"/>
    <w:rsid w:val="00B15C9C"/>
    <w:rsid w:val="00B35457"/>
    <w:rsid w:val="00BE3C10"/>
    <w:rsid w:val="00CF42C9"/>
    <w:rsid w:val="00D017F6"/>
    <w:rsid w:val="00D30E03"/>
    <w:rsid w:val="00D60C0C"/>
    <w:rsid w:val="00EF0862"/>
    <w:rsid w:val="00F13F15"/>
    <w:rsid w:val="00FB0E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ABE4"/>
  <w15:docId w15:val="{6CC008BA-E703-4D0C-B8D0-53DD4C1B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37BE"/>
    <w:rPr>
      <w:rFonts w:ascii="Times New Roman" w:eastAsia="Times New Roman" w:hAnsi="Times New Roman" w:cs="Times New Roman"/>
      <w:lang w:val="tr-TR"/>
    </w:rPr>
  </w:style>
  <w:style w:type="paragraph" w:styleId="Balk1">
    <w:name w:val="heading 1"/>
    <w:basedOn w:val="Normal"/>
    <w:uiPriority w:val="1"/>
    <w:qFormat/>
    <w:rsid w:val="003D37BE"/>
    <w:pPr>
      <w:spacing w:before="1"/>
      <w:ind w:left="839" w:hanging="360"/>
      <w:outlineLvl w:val="0"/>
    </w:pPr>
    <w:rPr>
      <w:b/>
      <w:bCs/>
      <w:sz w:val="28"/>
      <w:szCs w:val="28"/>
    </w:rPr>
  </w:style>
  <w:style w:type="paragraph" w:styleId="Balk2">
    <w:name w:val="heading 2"/>
    <w:basedOn w:val="Normal"/>
    <w:uiPriority w:val="1"/>
    <w:qFormat/>
    <w:rsid w:val="003D37BE"/>
    <w:pPr>
      <w:spacing w:before="1"/>
      <w:ind w:left="237"/>
      <w:outlineLvl w:val="1"/>
    </w:pPr>
    <w:rPr>
      <w:b/>
      <w:bCs/>
      <w:sz w:val="24"/>
      <w:szCs w:val="24"/>
    </w:rPr>
  </w:style>
  <w:style w:type="paragraph" w:styleId="Balk3">
    <w:name w:val="heading 3"/>
    <w:basedOn w:val="Normal"/>
    <w:uiPriority w:val="1"/>
    <w:qFormat/>
    <w:rsid w:val="003D37BE"/>
    <w:pPr>
      <w:spacing w:before="90"/>
      <w:ind w:left="220" w:right="13872" w:hanging="120"/>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D37BE"/>
    <w:tblPr>
      <w:tblInd w:w="0" w:type="dxa"/>
      <w:tblCellMar>
        <w:top w:w="0" w:type="dxa"/>
        <w:left w:w="0" w:type="dxa"/>
        <w:bottom w:w="0" w:type="dxa"/>
        <w:right w:w="0" w:type="dxa"/>
      </w:tblCellMar>
    </w:tblPr>
  </w:style>
  <w:style w:type="paragraph" w:styleId="T1">
    <w:name w:val="toc 1"/>
    <w:basedOn w:val="Normal"/>
    <w:uiPriority w:val="1"/>
    <w:qFormat/>
    <w:rsid w:val="003D37BE"/>
    <w:pPr>
      <w:spacing w:before="141"/>
      <w:ind w:left="1477" w:hanging="442"/>
    </w:pPr>
    <w:rPr>
      <w:sz w:val="24"/>
      <w:szCs w:val="24"/>
    </w:rPr>
  </w:style>
  <w:style w:type="paragraph" w:styleId="GvdeMetni">
    <w:name w:val="Body Text"/>
    <w:basedOn w:val="Normal"/>
    <w:uiPriority w:val="1"/>
    <w:qFormat/>
    <w:rsid w:val="003D37BE"/>
    <w:rPr>
      <w:sz w:val="24"/>
      <w:szCs w:val="24"/>
    </w:rPr>
  </w:style>
  <w:style w:type="paragraph" w:styleId="ListeParagraf">
    <w:name w:val="List Paragraph"/>
    <w:basedOn w:val="Normal"/>
    <w:uiPriority w:val="1"/>
    <w:qFormat/>
    <w:rsid w:val="003D37BE"/>
    <w:pPr>
      <w:ind w:left="1200" w:hanging="360"/>
      <w:jc w:val="both"/>
    </w:pPr>
  </w:style>
  <w:style w:type="paragraph" w:customStyle="1" w:styleId="TableParagraph">
    <w:name w:val="Table Paragraph"/>
    <w:basedOn w:val="Normal"/>
    <w:uiPriority w:val="1"/>
    <w:qFormat/>
    <w:rsid w:val="003D37BE"/>
  </w:style>
  <w:style w:type="paragraph" w:styleId="stBilgi">
    <w:name w:val="header"/>
    <w:basedOn w:val="Normal"/>
    <w:link w:val="stBilgiChar"/>
    <w:uiPriority w:val="99"/>
    <w:unhideWhenUsed/>
    <w:rsid w:val="0046065F"/>
    <w:pPr>
      <w:tabs>
        <w:tab w:val="center" w:pos="4536"/>
        <w:tab w:val="right" w:pos="9072"/>
      </w:tabs>
    </w:pPr>
  </w:style>
  <w:style w:type="character" w:customStyle="1" w:styleId="stBilgiChar">
    <w:name w:val="Üst Bilgi Char"/>
    <w:basedOn w:val="VarsaylanParagrafYazTipi"/>
    <w:link w:val="stBilgi"/>
    <w:uiPriority w:val="99"/>
    <w:rsid w:val="0046065F"/>
    <w:rPr>
      <w:rFonts w:ascii="Times New Roman" w:eastAsia="Times New Roman" w:hAnsi="Times New Roman" w:cs="Times New Roman"/>
      <w:lang w:val="tr-TR"/>
    </w:rPr>
  </w:style>
  <w:style w:type="paragraph" w:styleId="AltBilgi">
    <w:name w:val="footer"/>
    <w:basedOn w:val="Normal"/>
    <w:link w:val="AltBilgiChar"/>
    <w:uiPriority w:val="99"/>
    <w:unhideWhenUsed/>
    <w:rsid w:val="0046065F"/>
    <w:pPr>
      <w:tabs>
        <w:tab w:val="center" w:pos="4536"/>
        <w:tab w:val="right" w:pos="9072"/>
      </w:tabs>
    </w:pPr>
  </w:style>
  <w:style w:type="character" w:customStyle="1" w:styleId="AltBilgiChar">
    <w:name w:val="Alt Bilgi Char"/>
    <w:basedOn w:val="VarsaylanParagrafYazTipi"/>
    <w:link w:val="AltBilgi"/>
    <w:uiPriority w:val="99"/>
    <w:rsid w:val="0046065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1D68D5"/>
    <w:rPr>
      <w:rFonts w:ascii="Tahoma" w:hAnsi="Tahoma" w:cs="Tahoma"/>
      <w:sz w:val="16"/>
      <w:szCs w:val="16"/>
    </w:rPr>
  </w:style>
  <w:style w:type="character" w:customStyle="1" w:styleId="BalonMetniChar">
    <w:name w:val="Balon Metni Char"/>
    <w:basedOn w:val="VarsaylanParagrafYazTipi"/>
    <w:link w:val="BalonMetni"/>
    <w:uiPriority w:val="99"/>
    <w:semiHidden/>
    <w:rsid w:val="001D68D5"/>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1851</Words>
  <Characters>10553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KAYA</dc:creator>
  <cp:lastModifiedBy>Edaviye YANAR</cp:lastModifiedBy>
  <cp:revision>12</cp:revision>
  <dcterms:created xsi:type="dcterms:W3CDTF">2021-10-27T07:59:00Z</dcterms:created>
  <dcterms:modified xsi:type="dcterms:W3CDTF">2023-05-29T13:33:00Z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Creator">
    <vt:lpwstr>Word için Acrobat PDFMaker 11</vt:lpwstr>
  </property>
  <property fmtid="{D5CDD505-2E9C-101B-9397-08002B2CF9AE}" pid="4" name="LastSaved">
    <vt:filetime>2021-10-26T00:00:00Z</vt:filetime>
  </property>
</Properties>
</file>